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3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2024年度江苏省林学会林业科学技术奖励公示材料</w:t>
      </w:r>
    </w:p>
    <w:p>
      <w:pPr>
        <w:spacing w:line="33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项目名称：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冬青新品种选育及工厂化育苗技术创新应用</w:t>
      </w:r>
    </w:p>
    <w:p>
      <w:pPr>
        <w:spacing w:line="330" w:lineRule="exac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</w:rPr>
        <w:t>完成人：</w:t>
      </w:r>
      <w:r>
        <w:rPr>
          <w:rFonts w:hint="eastAsia" w:ascii="宋体" w:hAnsi="宋体" w:eastAsia="宋体"/>
          <w:lang w:val="en-US" w:eastAsia="zh-CN"/>
        </w:rPr>
        <w:t>郝明灼，周鹏，邹义萍，张强，梁有旺，周婷，单奇华，周晓春，凌杰，窦浩，卓涛，张海兵，姚彬，杨晓栋，杨玉洁</w:t>
      </w:r>
    </w:p>
    <w:p>
      <w:pPr>
        <w:spacing w:line="330" w:lineRule="exac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完成单位：</w:t>
      </w:r>
      <w:r>
        <w:rPr>
          <w:rFonts w:hint="eastAsia" w:ascii="宋体" w:hAnsi="宋体" w:eastAsia="宋体"/>
        </w:rPr>
        <w:t>江苏青好景观园艺有限公司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江苏省林业科学研究院，南京林业大学</w:t>
      </w:r>
    </w:p>
    <w:p>
      <w:pPr>
        <w:spacing w:line="330" w:lineRule="exact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</w:rPr>
        <w:t>提名单位及提名意见：</w:t>
      </w:r>
      <w:r>
        <w:rPr>
          <w:rFonts w:hint="eastAsia" w:ascii="宋体" w:hAnsi="宋体" w:eastAsia="宋体"/>
          <w:lang w:val="en-US" w:eastAsia="zh-CN"/>
        </w:rPr>
        <w:t>南京林业大学   同意推荐</w:t>
      </w:r>
    </w:p>
    <w:p>
      <w:pPr>
        <w:spacing w:line="330" w:lineRule="exac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项目简介：</w:t>
      </w:r>
    </w:p>
    <w:p>
      <w:pPr>
        <w:spacing w:line="330" w:lineRule="exact"/>
        <w:ind w:firstLine="420" w:firstLineChars="200"/>
        <w:rPr>
          <w:rStyle w:val="5"/>
          <w:rFonts w:hint="default" w:ascii="Times New Roman" w:hAnsi="Times New Roman" w:eastAsia="宋体"/>
          <w:sz w:val="21"/>
          <w:szCs w:val="21"/>
        </w:rPr>
      </w:pPr>
      <w:r>
        <w:rPr>
          <w:rStyle w:val="5"/>
          <w:rFonts w:hint="default" w:ascii="Times New Roman" w:hAnsi="Times New Roman" w:eastAsia="宋体"/>
          <w:sz w:val="21"/>
          <w:szCs w:val="21"/>
        </w:rPr>
        <w:t>冬青（</w:t>
      </w:r>
      <w:r>
        <w:rPr>
          <w:rStyle w:val="5"/>
          <w:rFonts w:hint="default" w:ascii="Times New Roman" w:hAnsi="Times New Roman" w:eastAsia="宋体"/>
          <w:i/>
          <w:iCs/>
          <w:sz w:val="21"/>
          <w:szCs w:val="21"/>
        </w:rPr>
        <w:t>Ilex</w:t>
      </w:r>
      <w:r>
        <w:rPr>
          <w:rStyle w:val="5"/>
          <w:rFonts w:hint="default" w:ascii="Times New Roman" w:hAnsi="Times New Roman" w:eastAsia="宋体"/>
          <w:sz w:val="21"/>
          <w:szCs w:val="21"/>
        </w:rPr>
        <w:t xml:space="preserve"> L.）是重要的园林绿化、切枝、盆栽和造型树种。</w:t>
      </w:r>
      <w:r>
        <w:rPr>
          <w:rStyle w:val="5"/>
          <w:rFonts w:hint="eastAsia" w:ascii="Times New Roman" w:hAnsi="Times New Roman" w:eastAsia="宋体"/>
          <w:sz w:val="21"/>
          <w:szCs w:val="21"/>
        </w:rPr>
        <w:t>针对我国冬青存在品种种类单一、可推广利用的良种匮乏，繁育和配套栽培技术落后，产业发展滞后等问题，江苏青好景观园艺有限公司</w:t>
      </w:r>
      <w:r>
        <w:rPr>
          <w:rStyle w:val="5"/>
          <w:rFonts w:hint="eastAsia" w:ascii="Times New Roman" w:hAnsi="Times New Roman" w:eastAsia="宋体"/>
          <w:sz w:val="21"/>
          <w:szCs w:val="21"/>
          <w:lang w:val="en-US" w:eastAsia="zh-CN"/>
        </w:rPr>
        <w:t>联合</w:t>
      </w:r>
      <w:r>
        <w:rPr>
          <w:rStyle w:val="5"/>
          <w:rFonts w:hint="eastAsia" w:ascii="Times New Roman" w:hAnsi="Times New Roman" w:eastAsia="宋体"/>
          <w:sz w:val="21"/>
          <w:szCs w:val="21"/>
        </w:rPr>
        <w:t>江苏省林业科学研究院等</w:t>
      </w:r>
      <w:r>
        <w:rPr>
          <w:rStyle w:val="5"/>
          <w:rFonts w:hint="eastAsia" w:ascii="Times New Roman" w:hAnsi="Times New Roman" w:eastAsia="宋体"/>
          <w:sz w:val="21"/>
          <w:szCs w:val="21"/>
          <w:lang w:val="en-US" w:eastAsia="zh-CN"/>
        </w:rPr>
        <w:t>科研</w:t>
      </w:r>
      <w:r>
        <w:rPr>
          <w:rStyle w:val="5"/>
          <w:rFonts w:hint="eastAsia" w:ascii="Times New Roman" w:hAnsi="Times New Roman" w:eastAsia="宋体"/>
          <w:sz w:val="21"/>
          <w:szCs w:val="21"/>
        </w:rPr>
        <w:t>单位合作攻关，历时</w:t>
      </w:r>
      <w:r>
        <w:rPr>
          <w:rStyle w:val="5"/>
          <w:rFonts w:hint="eastAsia" w:ascii="Times New Roman" w:hAnsi="Times New Roman" w:eastAsia="宋体"/>
          <w:sz w:val="21"/>
          <w:szCs w:val="21"/>
          <w:lang w:val="en-US" w:eastAsia="zh-CN"/>
        </w:rPr>
        <w:t>10</w:t>
      </w:r>
      <w:r>
        <w:rPr>
          <w:rStyle w:val="5"/>
          <w:rFonts w:hint="eastAsia" w:ascii="Times New Roman" w:hAnsi="Times New Roman" w:eastAsia="宋体"/>
          <w:sz w:val="21"/>
          <w:szCs w:val="21"/>
        </w:rPr>
        <w:t>年，在</w:t>
      </w:r>
      <w:r>
        <w:rPr>
          <w:rStyle w:val="5"/>
          <w:rFonts w:hint="eastAsia" w:ascii="Times New Roman" w:hAnsi="Times New Roman" w:eastAsia="宋体"/>
          <w:sz w:val="21"/>
          <w:szCs w:val="21"/>
          <w:lang w:val="en-US" w:eastAsia="zh-CN"/>
        </w:rPr>
        <w:t>冬青</w:t>
      </w:r>
      <w:r>
        <w:rPr>
          <w:rStyle w:val="5"/>
          <w:rFonts w:hint="eastAsia" w:ascii="Times New Roman" w:hAnsi="Times New Roman" w:eastAsia="宋体"/>
          <w:sz w:val="21"/>
          <w:szCs w:val="21"/>
        </w:rPr>
        <w:t>新品种选育和工厂化育苗技术创新应用等方面取得了突破性成果。</w:t>
      </w:r>
    </w:p>
    <w:p>
      <w:pPr>
        <w:spacing w:line="330" w:lineRule="exact"/>
        <w:ind w:firstLine="422" w:firstLineChars="200"/>
        <w:rPr>
          <w:rStyle w:val="5"/>
          <w:rFonts w:hint="eastAsia" w:ascii="Times New Roman" w:hAnsi="Times New Roman" w:eastAsia="宋体" w:cs="Times New Roman"/>
          <w:sz w:val="21"/>
          <w:szCs w:val="21"/>
        </w:rPr>
      </w:pPr>
      <w:r>
        <w:rPr>
          <w:rStyle w:val="5"/>
          <w:rFonts w:hint="eastAsia" w:ascii="Times New Roman" w:hAnsi="Times New Roman" w:eastAsia="宋体" w:cs="Times New Roman"/>
          <w:b/>
          <w:bCs/>
          <w:sz w:val="21"/>
          <w:szCs w:val="21"/>
        </w:rPr>
        <w:t>（1）</w:t>
      </w:r>
      <w:r>
        <w:rPr>
          <w:rStyle w:val="5"/>
          <w:rFonts w:hint="default" w:ascii="Times New Roman" w:hAnsi="Times New Roman" w:eastAsia="宋体" w:cs="Times New Roman"/>
          <w:b/>
          <w:bCs/>
          <w:sz w:val="21"/>
          <w:szCs w:val="21"/>
        </w:rPr>
        <w:t>选育优质冬青新品种，解决我国</w:t>
      </w:r>
      <w:r>
        <w:rPr>
          <w:rStyle w:val="5"/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自主培育</w:t>
      </w:r>
      <w:r>
        <w:rPr>
          <w:rStyle w:val="5"/>
          <w:rFonts w:hint="default" w:ascii="Times New Roman" w:hAnsi="Times New Roman" w:eastAsia="宋体" w:cs="Times New Roman"/>
          <w:b/>
          <w:bCs/>
          <w:sz w:val="21"/>
          <w:szCs w:val="21"/>
        </w:rPr>
        <w:t>优异种质匮乏的窘境。</w:t>
      </w:r>
      <w:r>
        <w:rPr>
          <w:rStyle w:val="5"/>
          <w:rFonts w:hint="eastAsia" w:ascii="Times New Roman" w:hAnsi="Times New Roman" w:eastAsia="宋体" w:cs="Times New Roman"/>
          <w:sz w:val="21"/>
          <w:szCs w:val="21"/>
        </w:rPr>
        <w:t>通过表型分类、标记开发、抗性</w:t>
      </w:r>
      <w:r>
        <w:rPr>
          <w:rStyle w:val="5"/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评价</w:t>
      </w:r>
      <w:r>
        <w:rPr>
          <w:rStyle w:val="5"/>
          <w:rFonts w:hint="eastAsia" w:ascii="Times New Roman" w:hAnsi="Times New Roman" w:eastAsia="宋体" w:cs="Times New Roman"/>
          <w:sz w:val="21"/>
          <w:szCs w:val="21"/>
        </w:rPr>
        <w:t>等方法，率先建立了冬青种质精准鉴定评价技术</w:t>
      </w:r>
      <w:r>
        <w:rPr>
          <w:rStyle w:val="5"/>
          <w:rFonts w:hint="eastAsia" w:ascii="Times New Roman" w:hAnsi="Times New Roman" w:eastAsia="宋体" w:cs="Times New Roman"/>
          <w:sz w:val="21"/>
          <w:szCs w:val="21"/>
          <w:lang w:eastAsia="zh-CN"/>
        </w:rPr>
        <w:t>；</w:t>
      </w:r>
      <w:r>
        <w:rPr>
          <w:rStyle w:val="5"/>
          <w:rFonts w:hint="eastAsia" w:ascii="Times New Roman" w:hAnsi="Times New Roman" w:eastAsia="宋体" w:cs="Times New Roman"/>
          <w:sz w:val="21"/>
          <w:szCs w:val="21"/>
        </w:rPr>
        <w:t>开展</w:t>
      </w:r>
      <w:r>
        <w:rPr>
          <w:rStyle w:val="5"/>
          <w:rFonts w:hint="default" w:ascii="Times New Roman" w:hAnsi="Times New Roman" w:eastAsia="宋体" w:cs="Times New Roman"/>
          <w:sz w:val="21"/>
          <w:szCs w:val="21"/>
        </w:rPr>
        <w:t>叶片呈色和果实着色调控机制</w:t>
      </w:r>
      <w:r>
        <w:rPr>
          <w:rStyle w:val="5"/>
          <w:rFonts w:hint="eastAsia" w:ascii="Times New Roman" w:hAnsi="Times New Roman" w:eastAsia="宋体" w:cs="Times New Roman"/>
          <w:sz w:val="21"/>
          <w:szCs w:val="21"/>
        </w:rPr>
        <w:t>等基础研究</w:t>
      </w:r>
      <w:r>
        <w:rPr>
          <w:rStyle w:val="5"/>
          <w:rFonts w:hint="eastAsia" w:ascii="Times New Roman" w:hAnsi="Times New Roman" w:eastAsia="宋体" w:cs="Times New Roman"/>
          <w:sz w:val="21"/>
          <w:szCs w:val="21"/>
          <w:lang w:eastAsia="zh-CN"/>
        </w:rPr>
        <w:t>；</w:t>
      </w:r>
      <w:r>
        <w:rPr>
          <w:rStyle w:val="5"/>
          <w:rFonts w:hint="default" w:ascii="Times New Roman" w:hAnsi="Times New Roman" w:eastAsia="宋体" w:cs="Times New Roman"/>
          <w:sz w:val="21"/>
          <w:szCs w:val="21"/>
        </w:rPr>
        <w:t>在此基础上，以观叶、观果、观姿和抗性为育种目标，结合引种驯化、杂交育种、诱变育种、分子辅助育种等手段，选育冬青新优品种13个，极大地丰富了我国冬青品种</w:t>
      </w:r>
      <w:r>
        <w:rPr>
          <w:rStyle w:val="5"/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类型</w:t>
      </w:r>
      <w:r>
        <w:rPr>
          <w:rStyle w:val="5"/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spacing w:line="330" w:lineRule="exact"/>
        <w:ind w:firstLine="422" w:firstLineChars="200"/>
        <w:rPr>
          <w:rStyle w:val="5"/>
          <w:rFonts w:hint="default" w:ascii="Times New Roman" w:hAnsi="宋体" w:eastAsia="宋体" w:cs="宋体"/>
          <w:sz w:val="21"/>
          <w:szCs w:val="21"/>
        </w:rPr>
      </w:pPr>
      <w:r>
        <w:rPr>
          <w:rStyle w:val="5"/>
          <w:rFonts w:hint="eastAsia" w:ascii="Times New Roman" w:hAnsi="Times New Roman" w:eastAsia="宋体"/>
          <w:b/>
          <w:bCs/>
          <w:sz w:val="21"/>
          <w:szCs w:val="21"/>
        </w:rPr>
        <w:t>（</w:t>
      </w:r>
      <w:r>
        <w:rPr>
          <w:rStyle w:val="5"/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2</w:t>
      </w:r>
      <w:r>
        <w:rPr>
          <w:rStyle w:val="5"/>
          <w:rFonts w:hint="eastAsia" w:ascii="Times New Roman" w:hAnsi="Times New Roman" w:eastAsia="宋体"/>
          <w:b/>
          <w:bCs/>
          <w:sz w:val="21"/>
          <w:szCs w:val="21"/>
        </w:rPr>
        <w:t>）</w:t>
      </w:r>
      <w:r>
        <w:rPr>
          <w:rStyle w:val="5"/>
          <w:rFonts w:hint="default" w:ascii="Times New Roman" w:hAnsi="Times New Roman" w:eastAsia="宋体"/>
          <w:b/>
          <w:bCs/>
          <w:sz w:val="21"/>
          <w:szCs w:val="21"/>
        </w:rPr>
        <w:t>创新冬青工厂化育苗技术，集成良种定向培育技术体系，有效</w:t>
      </w:r>
      <w:r>
        <w:rPr>
          <w:rStyle w:val="5"/>
          <w:rFonts w:hint="eastAsia" w:ascii="Times New Roman" w:hAnsi="Times New Roman" w:eastAsia="宋体"/>
          <w:b/>
          <w:bCs/>
          <w:sz w:val="21"/>
          <w:szCs w:val="21"/>
        </w:rPr>
        <w:t>实现了节本增效，加快了产业化进程</w:t>
      </w:r>
      <w:r>
        <w:rPr>
          <w:rStyle w:val="5"/>
          <w:rFonts w:hint="eastAsia" w:ascii="Times New Roman" w:hAnsi="Times New Roman" w:eastAsia="宋体"/>
          <w:b/>
          <w:bCs/>
          <w:sz w:val="21"/>
          <w:szCs w:val="21"/>
          <w:lang w:eastAsia="zh-CN"/>
        </w:rPr>
        <w:t>。</w:t>
      </w:r>
      <w:r>
        <w:rPr>
          <w:rStyle w:val="5"/>
          <w:rFonts w:hint="eastAsia" w:ascii="Times New Roman" w:hAnsi="Times New Roman" w:eastAsia="宋体"/>
          <w:sz w:val="21"/>
          <w:szCs w:val="21"/>
        </w:rPr>
        <w:t>建立了冬青属不定芽增殖与体胚发生技术体系，创新了组培苗瓶外生根技术和LED智能光源精准调控技术，突破了冬青播种育苗周期长（2-3年）、扦插育苗限制因素多、苗木移栽成活率低等技术瓶颈。攻克了观果品种控干-强侧-促梢技术和观叶品种促绿-控黄快速成苗技术难题，配套</w:t>
      </w:r>
      <w:r>
        <w:rPr>
          <w:rStyle w:val="5"/>
          <w:rFonts w:hint="eastAsia" w:ascii="Times New Roman" w:hAnsi="Times New Roman" w:eastAsia="宋体"/>
          <w:sz w:val="21"/>
          <w:szCs w:val="21"/>
          <w:lang w:val="en-US" w:eastAsia="zh-CN"/>
        </w:rPr>
        <w:t>研发</w:t>
      </w:r>
      <w:r>
        <w:rPr>
          <w:rStyle w:val="5"/>
          <w:rFonts w:hint="eastAsia" w:ascii="Times New Roman" w:hAnsi="Times New Roman" w:eastAsia="宋体"/>
          <w:sz w:val="21"/>
          <w:szCs w:val="21"/>
        </w:rPr>
        <w:t>“提根栽培技术”“花果调控技术”“切枝保鲜贮运技术”“科学土肥水管理技术”“垂枝型北美冬青造型技术”“轻基质容器育苗技术”“整形修剪和盆栽造型技术”等关键技术，有力助推了我省冬青产业技术升级。</w:t>
      </w:r>
    </w:p>
    <w:p>
      <w:pPr>
        <w:spacing w:line="330" w:lineRule="exact"/>
        <w:ind w:firstLine="422" w:firstLineChars="200"/>
        <w:rPr>
          <w:rStyle w:val="5"/>
          <w:rFonts w:hint="default" w:ascii="Times New Roman" w:hAnsi="Times New Roman" w:eastAsia="宋体"/>
          <w:sz w:val="21"/>
          <w:szCs w:val="21"/>
        </w:rPr>
      </w:pPr>
      <w:r>
        <w:rPr>
          <w:rStyle w:val="5"/>
          <w:rFonts w:hint="eastAsia" w:ascii="Times New Roman" w:hAnsi="Times New Roman" w:eastAsia="宋体"/>
          <w:b/>
          <w:bCs/>
          <w:sz w:val="21"/>
          <w:szCs w:val="21"/>
          <w:lang w:eastAsia="zh-CN"/>
        </w:rPr>
        <w:t>（</w:t>
      </w:r>
      <w:r>
        <w:rPr>
          <w:rStyle w:val="5"/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3</w:t>
      </w:r>
      <w:r>
        <w:rPr>
          <w:rStyle w:val="5"/>
          <w:rFonts w:hint="eastAsia" w:ascii="Times New Roman" w:hAnsi="Times New Roman" w:eastAsia="宋体"/>
          <w:b/>
          <w:bCs/>
          <w:sz w:val="21"/>
          <w:szCs w:val="21"/>
          <w:lang w:eastAsia="zh-CN"/>
        </w:rPr>
        <w:t>）</w:t>
      </w:r>
      <w:r>
        <w:rPr>
          <w:rStyle w:val="5"/>
          <w:rFonts w:hint="default" w:ascii="Times New Roman" w:hAnsi="Times New Roman" w:eastAsia="宋体"/>
          <w:b/>
          <w:bCs/>
          <w:sz w:val="21"/>
          <w:szCs w:val="21"/>
        </w:rPr>
        <w:t>创新“全产业链+落地场景”相结合的推广模式，显著推动了冬青产业的高效发展</w:t>
      </w:r>
      <w:r>
        <w:rPr>
          <w:rStyle w:val="5"/>
          <w:rFonts w:hint="eastAsia" w:ascii="Times New Roman" w:hAnsi="Times New Roman" w:eastAsia="宋体"/>
          <w:b/>
          <w:bCs/>
          <w:sz w:val="21"/>
          <w:szCs w:val="21"/>
          <w:lang w:eastAsia="zh-CN"/>
        </w:rPr>
        <w:t>。</w:t>
      </w:r>
      <w:r>
        <w:rPr>
          <w:rStyle w:val="5"/>
          <w:rFonts w:hint="default" w:ascii="Times New Roman" w:hAnsi="Times New Roman" w:eastAsia="宋体"/>
          <w:sz w:val="21"/>
          <w:szCs w:val="21"/>
        </w:rPr>
        <w:t>通过</w:t>
      </w:r>
      <w:r>
        <w:rPr>
          <w:rStyle w:val="5"/>
          <w:rFonts w:hint="eastAsia" w:ascii="Times New Roman" w:hAnsi="Times New Roman" w:eastAsia="宋体"/>
          <w:sz w:val="21"/>
          <w:szCs w:val="21"/>
          <w:lang w:eastAsia="zh-CN"/>
        </w:rPr>
        <w:t>“</w:t>
      </w:r>
      <w:r>
        <w:rPr>
          <w:rStyle w:val="5"/>
          <w:rFonts w:hint="default" w:ascii="Times New Roman" w:hAnsi="Times New Roman" w:eastAsia="宋体"/>
          <w:sz w:val="21"/>
          <w:szCs w:val="21"/>
        </w:rPr>
        <w:t>举办专题展会、赠送种苗、建立示范基地及示范工程、开展科普培训</w:t>
      </w:r>
      <w:r>
        <w:rPr>
          <w:rStyle w:val="5"/>
          <w:rFonts w:hint="eastAsia" w:ascii="Times New Roman" w:hAnsi="Times New Roman" w:eastAsia="宋体"/>
          <w:sz w:val="21"/>
          <w:szCs w:val="21"/>
          <w:lang w:eastAsia="zh-CN"/>
        </w:rPr>
        <w:t>”</w:t>
      </w:r>
      <w:r>
        <w:rPr>
          <w:rStyle w:val="5"/>
          <w:rFonts w:hint="default" w:ascii="Times New Roman" w:hAnsi="Times New Roman" w:eastAsia="宋体"/>
          <w:sz w:val="21"/>
          <w:szCs w:val="21"/>
        </w:rPr>
        <w:t>等推广手段，形成了</w:t>
      </w:r>
      <w:r>
        <w:rPr>
          <w:rStyle w:val="5"/>
          <w:rFonts w:hint="eastAsia" w:ascii="Times New Roman" w:hAnsi="Times New Roman" w:eastAsia="宋体"/>
          <w:sz w:val="21"/>
          <w:szCs w:val="21"/>
          <w:lang w:eastAsia="zh-CN"/>
        </w:rPr>
        <w:t>“</w:t>
      </w:r>
      <w:r>
        <w:rPr>
          <w:rStyle w:val="5"/>
          <w:rFonts w:hint="default" w:ascii="Times New Roman" w:hAnsi="Times New Roman" w:eastAsia="宋体"/>
          <w:sz w:val="21"/>
          <w:szCs w:val="21"/>
        </w:rPr>
        <w:t>全产业链+落地场景</w:t>
      </w:r>
      <w:r>
        <w:rPr>
          <w:rStyle w:val="5"/>
          <w:rFonts w:hint="eastAsia" w:ascii="Times New Roman" w:hAnsi="Times New Roman" w:eastAsia="宋体"/>
          <w:sz w:val="21"/>
          <w:szCs w:val="21"/>
          <w:lang w:eastAsia="zh-CN"/>
        </w:rPr>
        <w:t>”</w:t>
      </w:r>
      <w:r>
        <w:rPr>
          <w:rStyle w:val="5"/>
          <w:rFonts w:hint="default" w:ascii="Times New Roman" w:hAnsi="Times New Roman" w:eastAsia="宋体"/>
          <w:sz w:val="21"/>
          <w:szCs w:val="21"/>
        </w:rPr>
        <w:t>相结合的推广模式，实现了</w:t>
      </w:r>
      <w:r>
        <w:rPr>
          <w:rStyle w:val="5"/>
          <w:rFonts w:hint="eastAsia" w:ascii="Times New Roman" w:hAnsi="Times New Roman" w:eastAsia="宋体"/>
          <w:sz w:val="21"/>
          <w:szCs w:val="21"/>
          <w:lang w:eastAsia="zh-CN"/>
        </w:rPr>
        <w:t>“</w:t>
      </w:r>
      <w:r>
        <w:rPr>
          <w:rStyle w:val="5"/>
          <w:rFonts w:hint="default" w:ascii="Times New Roman" w:hAnsi="Times New Roman" w:eastAsia="宋体"/>
          <w:sz w:val="21"/>
          <w:szCs w:val="21"/>
        </w:rPr>
        <w:t>技术成果实物化</w:t>
      </w:r>
      <w:r>
        <w:rPr>
          <w:rStyle w:val="5"/>
          <w:rFonts w:hint="eastAsia" w:ascii="Times New Roman" w:hAnsi="Times New Roman" w:eastAsia="宋体"/>
          <w:sz w:val="21"/>
          <w:szCs w:val="21"/>
          <w:lang w:eastAsia="zh-CN"/>
        </w:rPr>
        <w:t>”</w:t>
      </w:r>
      <w:r>
        <w:rPr>
          <w:rStyle w:val="5"/>
          <w:rFonts w:hint="default" w:ascii="Times New Roman" w:hAnsi="Times New Roman" w:eastAsia="宋体"/>
          <w:sz w:val="21"/>
          <w:szCs w:val="21"/>
        </w:rPr>
        <w:t>和</w:t>
      </w:r>
      <w:r>
        <w:rPr>
          <w:rStyle w:val="5"/>
          <w:rFonts w:hint="eastAsia" w:ascii="Times New Roman" w:hAnsi="Times New Roman" w:eastAsia="宋体"/>
          <w:sz w:val="21"/>
          <w:szCs w:val="21"/>
          <w:lang w:eastAsia="zh-CN"/>
        </w:rPr>
        <w:t>“</w:t>
      </w:r>
      <w:r>
        <w:rPr>
          <w:rStyle w:val="5"/>
          <w:rFonts w:hint="default" w:ascii="Times New Roman" w:hAnsi="Times New Roman" w:eastAsia="宋体"/>
          <w:sz w:val="21"/>
          <w:szCs w:val="21"/>
        </w:rPr>
        <w:t>示范效果场景化</w:t>
      </w:r>
      <w:r>
        <w:rPr>
          <w:rStyle w:val="5"/>
          <w:rFonts w:hint="eastAsia" w:ascii="Times New Roman" w:hAnsi="Times New Roman" w:eastAsia="宋体"/>
          <w:sz w:val="21"/>
          <w:szCs w:val="21"/>
          <w:lang w:eastAsia="zh-CN"/>
        </w:rPr>
        <w:t>”</w:t>
      </w:r>
      <w:r>
        <w:rPr>
          <w:rStyle w:val="5"/>
          <w:rFonts w:hint="default" w:ascii="Times New Roman" w:hAnsi="Times New Roman" w:eastAsia="宋体"/>
          <w:sz w:val="21"/>
          <w:szCs w:val="21"/>
        </w:rPr>
        <w:t>，促进了冬青产业的</w:t>
      </w:r>
      <w:r>
        <w:rPr>
          <w:rStyle w:val="5"/>
          <w:rFonts w:hint="eastAsia" w:ascii="Times New Roman" w:hAnsi="Times New Roman" w:eastAsia="宋体"/>
          <w:sz w:val="21"/>
          <w:szCs w:val="21"/>
          <w:lang w:val="en-US" w:eastAsia="zh-CN"/>
        </w:rPr>
        <w:t>快速</w:t>
      </w:r>
      <w:r>
        <w:rPr>
          <w:rStyle w:val="5"/>
          <w:rFonts w:hint="default" w:ascii="Times New Roman" w:hAnsi="Times New Roman" w:eastAsia="宋体"/>
          <w:sz w:val="21"/>
          <w:szCs w:val="21"/>
        </w:rPr>
        <w:t>发展。</w:t>
      </w:r>
    </w:p>
    <w:p>
      <w:pPr>
        <w:spacing w:line="330" w:lineRule="exact"/>
        <w:ind w:firstLine="420" w:firstLineChars="200"/>
        <w:rPr>
          <w:rStyle w:val="5"/>
          <w:rFonts w:hint="default" w:ascii="Times New Roman" w:hAnsi="Times New Roman" w:eastAsia="宋体"/>
          <w:sz w:val="21"/>
          <w:szCs w:val="21"/>
        </w:rPr>
      </w:pPr>
      <w:r>
        <w:rPr>
          <w:rStyle w:val="5"/>
          <w:rFonts w:hint="eastAsia" w:ascii="Times New Roman" w:hAnsi="Times New Roman" w:eastAsia="宋体"/>
          <w:sz w:val="21"/>
          <w:szCs w:val="21"/>
        </w:rPr>
        <w:t>项目认定省级林木良种</w:t>
      </w:r>
      <w:r>
        <w:rPr>
          <w:rStyle w:val="5"/>
          <w:rFonts w:hint="eastAsia" w:ascii="Times New Roman" w:hAnsi="Times New Roman" w:eastAsia="宋体"/>
          <w:sz w:val="21"/>
          <w:szCs w:val="21"/>
          <w:lang w:val="en-US" w:eastAsia="zh-CN"/>
        </w:rPr>
        <w:t>11</w:t>
      </w:r>
      <w:r>
        <w:rPr>
          <w:rStyle w:val="5"/>
          <w:rFonts w:hint="eastAsia" w:ascii="Times New Roman" w:hAnsi="Times New Roman" w:eastAsia="宋体"/>
          <w:sz w:val="21"/>
          <w:szCs w:val="21"/>
        </w:rPr>
        <w:t>个，</w:t>
      </w:r>
      <w:r>
        <w:rPr>
          <w:rStyle w:val="5"/>
          <w:rFonts w:hint="eastAsia" w:ascii="Times New Roman" w:hAnsi="Times New Roman" w:eastAsia="宋体"/>
          <w:sz w:val="21"/>
          <w:szCs w:val="21"/>
          <w:lang w:val="en-US" w:eastAsia="zh-CN"/>
        </w:rPr>
        <w:t>授权</w:t>
      </w:r>
      <w:r>
        <w:rPr>
          <w:rStyle w:val="5"/>
          <w:rFonts w:hint="eastAsia" w:ascii="Times New Roman" w:hAnsi="Times New Roman" w:eastAsia="宋体"/>
          <w:sz w:val="21"/>
          <w:szCs w:val="21"/>
        </w:rPr>
        <w:t>植物新品种权</w:t>
      </w:r>
      <w:r>
        <w:rPr>
          <w:rStyle w:val="5"/>
          <w:rFonts w:hint="eastAsia" w:ascii="Times New Roman" w:hAnsi="Times New Roman" w:eastAsia="宋体"/>
          <w:sz w:val="21"/>
          <w:szCs w:val="21"/>
          <w:lang w:val="en-US" w:eastAsia="zh-CN"/>
        </w:rPr>
        <w:t>2</w:t>
      </w:r>
      <w:r>
        <w:rPr>
          <w:rStyle w:val="5"/>
          <w:rFonts w:hint="eastAsia" w:ascii="Times New Roman" w:hAnsi="Times New Roman" w:eastAsia="宋体"/>
          <w:sz w:val="21"/>
          <w:szCs w:val="21"/>
        </w:rPr>
        <w:t>个，制定地方标准1项、企业标准</w:t>
      </w:r>
      <w:r>
        <w:rPr>
          <w:rStyle w:val="5"/>
          <w:rFonts w:hint="eastAsia" w:ascii="Times New Roman" w:hAnsi="Times New Roman" w:eastAsia="宋体"/>
          <w:sz w:val="21"/>
          <w:szCs w:val="21"/>
          <w:lang w:val="en-US" w:eastAsia="zh-CN"/>
        </w:rPr>
        <w:t>5</w:t>
      </w:r>
      <w:r>
        <w:rPr>
          <w:rStyle w:val="5"/>
          <w:rFonts w:hint="eastAsia" w:ascii="Times New Roman" w:hAnsi="Times New Roman" w:eastAsia="宋体"/>
          <w:sz w:val="21"/>
          <w:szCs w:val="21"/>
        </w:rPr>
        <w:t>项，授权发明专利10件、实用新型专利</w:t>
      </w:r>
      <w:r>
        <w:rPr>
          <w:rStyle w:val="5"/>
          <w:rFonts w:hint="eastAsia" w:ascii="Times New Roman" w:hAnsi="Times New Roman" w:eastAsia="宋体"/>
          <w:sz w:val="21"/>
          <w:szCs w:val="21"/>
          <w:lang w:val="en-US" w:eastAsia="zh-CN"/>
        </w:rPr>
        <w:t>13</w:t>
      </w:r>
      <w:r>
        <w:rPr>
          <w:rStyle w:val="5"/>
          <w:rFonts w:hint="eastAsia" w:ascii="Times New Roman" w:hAnsi="Times New Roman" w:eastAsia="宋体"/>
          <w:sz w:val="21"/>
          <w:szCs w:val="21"/>
        </w:rPr>
        <w:t>件，登记软件著作权</w:t>
      </w:r>
      <w:r>
        <w:rPr>
          <w:rStyle w:val="5"/>
          <w:rFonts w:hint="eastAsia" w:ascii="Times New Roman" w:hAnsi="Times New Roman" w:eastAsia="宋体"/>
          <w:sz w:val="21"/>
          <w:szCs w:val="21"/>
          <w:lang w:val="en-US" w:eastAsia="zh-CN"/>
        </w:rPr>
        <w:t>12</w:t>
      </w:r>
      <w:r>
        <w:rPr>
          <w:rStyle w:val="5"/>
          <w:rFonts w:hint="eastAsia" w:ascii="Times New Roman" w:hAnsi="Times New Roman" w:eastAsia="宋体"/>
          <w:sz w:val="21"/>
          <w:szCs w:val="21"/>
        </w:rPr>
        <w:t>件，发表论文</w:t>
      </w:r>
      <w:r>
        <w:rPr>
          <w:rStyle w:val="5"/>
          <w:rFonts w:hint="eastAsia" w:ascii="Times New Roman" w:hAnsi="Times New Roman" w:eastAsia="宋体"/>
          <w:sz w:val="21"/>
          <w:szCs w:val="21"/>
          <w:lang w:val="en-US" w:eastAsia="zh-CN"/>
        </w:rPr>
        <w:t>46</w:t>
      </w:r>
      <w:r>
        <w:rPr>
          <w:rStyle w:val="5"/>
          <w:rFonts w:hint="eastAsia" w:ascii="Times New Roman" w:hAnsi="Times New Roman" w:eastAsia="宋体"/>
          <w:sz w:val="21"/>
          <w:szCs w:val="21"/>
        </w:rPr>
        <w:t>篇（SCI 1</w:t>
      </w:r>
      <w:r>
        <w:rPr>
          <w:rStyle w:val="5"/>
          <w:rFonts w:hint="eastAsia" w:ascii="Times New Roman" w:hAnsi="Times New Roman" w:eastAsia="宋体"/>
          <w:sz w:val="21"/>
          <w:szCs w:val="21"/>
          <w:lang w:val="en-US" w:eastAsia="zh-CN"/>
        </w:rPr>
        <w:t>6</w:t>
      </w:r>
      <w:r>
        <w:rPr>
          <w:rStyle w:val="5"/>
          <w:rFonts w:hint="eastAsia" w:ascii="Times New Roman" w:hAnsi="Times New Roman" w:eastAsia="宋体"/>
          <w:sz w:val="21"/>
          <w:szCs w:val="21"/>
        </w:rPr>
        <w:t>篇）。</w:t>
      </w:r>
      <w:bookmarkStart w:id="0" w:name="_GoBack"/>
      <w:bookmarkEnd w:id="0"/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主要知识产权目录：</w:t>
      </w:r>
    </w:p>
    <w:tbl>
      <w:tblPr>
        <w:tblStyle w:val="2"/>
        <w:tblW w:w="109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1901"/>
        <w:gridCol w:w="636"/>
        <w:gridCol w:w="865"/>
        <w:gridCol w:w="1275"/>
        <w:gridCol w:w="1134"/>
        <w:gridCol w:w="1418"/>
        <w:gridCol w:w="1701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知识产权（标准）类别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知识产权</w:t>
            </w:r>
          </w:p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（标准）</w:t>
            </w:r>
          </w:p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具体名称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国家（地区）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授权号（标准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编号）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授权（标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准发布）日期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证书编号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（标准批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准发布部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门）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96" w:firstLineChars="46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权利人（标准起草单位）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发明人（标准</w:t>
            </w:r>
          </w:p>
          <w:p>
            <w:pPr>
              <w:adjustRightInd w:val="0"/>
              <w:spacing w:line="300" w:lineRule="exact"/>
              <w:ind w:firstLine="20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起草人）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知识产权（标</w:t>
            </w:r>
          </w:p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准）有效状态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一种延长北美冬青切枝观赏期的保鲜液及其应用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ZL202210516572.X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5944426</w:t>
            </w:r>
            <w:r>
              <w:rPr>
                <w:rFonts w:ascii="Times New Roman" w:hAnsi="Times New Roman" w:eastAsia="宋体" w:cs="Times New Roman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江苏青好景观园艺有限公司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郝明灼, 刁传芸, 梁有旺, 邹义萍, 卓涛, 张敏, 周鹏, 陶文楷, 黄亚健, 殷雅文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一种基于基因组大小差异的枸骨性别快速鉴定方法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ZL202210973695.6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6630740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江苏省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林业科学研究院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周鹏,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张敏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李飞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黄婧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陈庆生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一种提高北美冬青抽枝率的方法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ZL201910074325.7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2021年9月21日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第4689071号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南京林业大学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"https://cprs.patentstar.com.cn/Search/ResultList?CurrentQuery=6YOd5piO54G8L0lO&amp;type=cn"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Cs w:val="21"/>
              </w:rPr>
              <w:t>郝明灼，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"https://cprs.patentstar.com.cn/Search/ResultList?CurrentQuery=5qKB5pyJ5pe6L0lO&amp;type=cn"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Cs w:val="21"/>
              </w:rPr>
              <w:t>梁有旺，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"https://cprs.patentstar.com.cn/Search/ResultList?CurrentQuery=5b2t5Ya2L0lO&amp;type=cn"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Cs w:val="21"/>
              </w:rPr>
              <w:t>彭冶，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"https://cprs.patentstar.com.cn/Search/ResultList?CurrentQuery=5byg5pWPL0lO&amp;type=cn"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Cs w:val="21"/>
              </w:rPr>
              <w:t>张敏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"https://cprs.patentstar.com.cn/Search/ResultList?CurrentQuery=5ZGo6bmPL0lO&amp;type=cn"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Cs w:val="21"/>
              </w:rPr>
              <w:t>周鹏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"https://cprs.patentstar.com.cn/Search/ResultList?CurrentQuery=5p2o5LiBL0lO&amp;type=cn"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Cs w:val="21"/>
              </w:rPr>
              <w:t>杨丁，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"https://cprs.patentstar.com.cn/Search/ResultList?CurrentQuery=6ams5bm/5YabL0lO&amp;type=cn"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Cs w:val="21"/>
              </w:rPr>
              <w:t>马广军，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"https://cprs.patentstar.com.cn/Search/ResultList?CurrentQuery=5ZC056S85bu6L0lO&amp;type=cn"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Cs w:val="21"/>
              </w:rPr>
              <w:t>吴礼建，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"https://cprs.patentstar.com.cn/Search/ResultList?CurrentQuery=5Y2T5rabL0lO&amp;type=cn"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Cs w:val="21"/>
              </w:rPr>
              <w:t>卓涛，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"https://cprs.patentstar.com.cn/Search/ResultList?CurrentQuery=57+f5rW355SfL0lO&amp;type=cn"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Cs w:val="21"/>
              </w:rPr>
              <w:t>翟海生，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"https://cprs.patentstar.com.cn/Search/ResultList?CurrentQuery=5L2Z5pyJ56WlL0lO&amp;type=cn"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szCs w:val="21"/>
              </w:rPr>
              <w:t>余有祥 </w:t>
            </w:r>
            <w:r>
              <w:rPr>
                <w:rFonts w:ascii="Times New Roman" w:hAnsi="Times New Roman" w:eastAsia="宋体" w:cs="Times New Roman"/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一种用于垂枝北美冬青的培育方法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ZL201910074332.7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4309500</w:t>
            </w:r>
            <w:r>
              <w:rPr>
                <w:rFonts w:ascii="Times New Roman" w:hAnsi="Times New Roman" w:eastAsia="宋体" w:cs="Times New Roman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南京林业大学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郝明灼，梁有旺，马龙海，张敏，周鹏，杨丁，马广军，吴礼建，卓涛，翟海生，余有祥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一种内莉斯蒂芬冬青行道树的培育方法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ZL202210917586.2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6613174</w:t>
            </w:r>
            <w:r>
              <w:rPr>
                <w:rFonts w:ascii="Times New Roman" w:hAnsi="Times New Roman" w:eastAsia="宋体" w:cs="Times New Roman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江苏黄海农场有限公司，</w:t>
            </w:r>
            <w:r>
              <w:rPr>
                <w:rFonts w:ascii="Times New Roman" w:hAnsi="Times New Roman" w:eastAsia="宋体" w:cs="Times New Roman"/>
                <w:szCs w:val="21"/>
              </w:rPr>
              <w:t>南京林业大学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郝明灼，凌杰，王泽民，梁有旺，邹义萍，陶文楷，黄亚健，宋博涛，殷雅文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动植物新品种权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‘橘色精灵’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2023002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第4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227</w:t>
            </w:r>
            <w:r>
              <w:rPr>
                <w:rFonts w:ascii="Times New Roman" w:hAnsi="Times New Roman" w:eastAsia="宋体" w:cs="Times New Roman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南京林业大学、江苏省林业科学研究院、江苏青好景观园艺有限公司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郝明灼, 张敏, 周鹏, 梁有旺, 邹义萍,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杨丁，卓涛，马广军，余有祥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动植物新品种权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‘红玛瑙’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2023002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4228</w:t>
            </w:r>
            <w:r>
              <w:rPr>
                <w:rFonts w:ascii="Times New Roman" w:hAnsi="Times New Roman" w:eastAsia="宋体" w:cs="Times New Roman"/>
                <w:szCs w:val="21"/>
              </w:rPr>
              <w:t>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南京林业大学、江苏省林业科学研究院、江苏青好景观园艺有限公司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郝明灼, 张敏, 周鹏, 梁有旺, 邹义萍,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杨丁，卓涛，马广军，余有祥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省级林木良种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‘黄金甲’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苏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S-SV-IH-004-2023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2023年9月6日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第4575号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江苏省中国科学院植物研究所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郝明灼, 梁有旺, 邹义萍, 单奇华, 张敏,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周鹏，黄亚健，陶文楷，朱佰灵，殷雅文，孙秋月，刘佳琪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省级林木良种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‘金橡树叶’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苏S-SV-IG-005-2023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2023年9月6日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第4576号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江苏省中国科学院植物研究所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郝明灼, 邹义萍,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窦浩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 张敏,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周鹏，陶文楷，黄亚健，孙秋月，殷雅文，朱佰灵，刘佳琪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省级林木良种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‘青丰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江苏省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苏R-SC-II-005-2021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  <w:szCs w:val="21"/>
              </w:rPr>
              <w:t>第5号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江苏省林业科学研究院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张敏, 周鹏, 郝明灼, 黄婧, 陈庆生,梁有旺、何宝琴、谢智翔、严荣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</w:tbl>
    <w:p>
      <w:pPr>
        <w:rPr>
          <w:rFonts w:hint="eastAsia" w:ascii="宋体" w:hAnsi="宋体" w:eastAsia="宋体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iYjVhZTVmNWY0ZWJlZmRmMmQ1YTVhNzU5YjdhOWMifQ=="/>
  </w:docVars>
  <w:rsids>
    <w:rsidRoot w:val="00FF1299"/>
    <w:rsid w:val="0004761F"/>
    <w:rsid w:val="000E0615"/>
    <w:rsid w:val="002B21AE"/>
    <w:rsid w:val="00326008"/>
    <w:rsid w:val="00606AF7"/>
    <w:rsid w:val="0070574B"/>
    <w:rsid w:val="00B754A5"/>
    <w:rsid w:val="00BD3CFE"/>
    <w:rsid w:val="00C778CA"/>
    <w:rsid w:val="00DB11BE"/>
    <w:rsid w:val="00FF1299"/>
    <w:rsid w:val="02B26E88"/>
    <w:rsid w:val="04976897"/>
    <w:rsid w:val="08BA4CE8"/>
    <w:rsid w:val="0B6D322C"/>
    <w:rsid w:val="0E8C2C83"/>
    <w:rsid w:val="13232B8F"/>
    <w:rsid w:val="14515DD5"/>
    <w:rsid w:val="17966D0D"/>
    <w:rsid w:val="1869193F"/>
    <w:rsid w:val="1CEC0D90"/>
    <w:rsid w:val="20A025BE"/>
    <w:rsid w:val="21254871"/>
    <w:rsid w:val="221E19EC"/>
    <w:rsid w:val="23794C2F"/>
    <w:rsid w:val="23D762F6"/>
    <w:rsid w:val="24B27742"/>
    <w:rsid w:val="262B6CFA"/>
    <w:rsid w:val="29D54DDD"/>
    <w:rsid w:val="2CBC077F"/>
    <w:rsid w:val="2EFA558F"/>
    <w:rsid w:val="361E1B63"/>
    <w:rsid w:val="3B070E17"/>
    <w:rsid w:val="419453CF"/>
    <w:rsid w:val="45CC5137"/>
    <w:rsid w:val="47B02837"/>
    <w:rsid w:val="4BFF44E9"/>
    <w:rsid w:val="4D565C2E"/>
    <w:rsid w:val="50EA6DB9"/>
    <w:rsid w:val="51303345"/>
    <w:rsid w:val="5428530A"/>
    <w:rsid w:val="57C51A22"/>
    <w:rsid w:val="583050C4"/>
    <w:rsid w:val="60017C7C"/>
    <w:rsid w:val="6063777D"/>
    <w:rsid w:val="66AA2E1B"/>
    <w:rsid w:val="68E02B24"/>
    <w:rsid w:val="6CB247D7"/>
    <w:rsid w:val="6F3D282E"/>
    <w:rsid w:val="716A5A04"/>
    <w:rsid w:val="77B72D1C"/>
    <w:rsid w:val="7C2238A9"/>
    <w:rsid w:val="7E0949C3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autoRedefine/>
    <w:qFormat/>
    <w:uiPriority w:val="20"/>
    <w:rPr>
      <w:i/>
    </w:rPr>
  </w:style>
  <w:style w:type="character" w:customStyle="1" w:styleId="5">
    <w:name w:val="15"/>
    <w:basedOn w:val="3"/>
    <w:autoRedefine/>
    <w:qFormat/>
    <w:uiPriority w:val="0"/>
    <w:rPr>
      <w:rFonts w:hint="eastAsia" w:ascii="楷体" w:hAnsi="楷体" w:eastAsia="楷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2290</Words>
  <Characters>2534</Characters>
  <Lines>293</Lines>
  <Paragraphs>130</Paragraphs>
  <TotalTime>10</TotalTime>
  <ScaleCrop>false</ScaleCrop>
  <LinksUpToDate>false</LinksUpToDate>
  <CharactersWithSpaces>2539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2024-02-07T04:52:00Z</dcterms:created>
  <dc:creator>TING ZHOU</dc:creator>
  <cp:lastModifiedBy>Yiping Zou</cp:lastModifiedBy>
  <cp:lastPrinted>2024-03-08T07:17:00Z</cp:lastPrinted>
  <dcterms:modified xsi:type="dcterms:W3CDTF">2024-03-09T03:46:59Z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d9e7e491-7343-4ae2-89cf-0594b8081b4e</vt:lpwstr>
  </property>
  <property fmtid="{D5CDD505-2E9C-101B-9397-08002B2CF9AE}" pid="3" name="KSOProductBuildVer">
    <vt:lpwstr>2052-12.1.0.16388</vt:lpwstr>
  </property>
  <property fmtid="{D5CDD505-2E9C-101B-9397-08002B2CF9AE}" pid="4" name="ICV">
    <vt:lpwstr>AB5BFE1EDFD444DCBC483DD5631AA584_13</vt:lpwstr>
  </property>
</Properties>
</file>