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BEA7" w14:textId="130E4C8E" w:rsidR="00B754A5" w:rsidRPr="00326008" w:rsidRDefault="00FF1299" w:rsidP="0070574B">
      <w:pPr>
        <w:spacing w:line="330" w:lineRule="exact"/>
        <w:rPr>
          <w:rFonts w:ascii="宋体" w:eastAsia="宋体" w:hAnsi="宋体"/>
        </w:rPr>
      </w:pPr>
      <w:r w:rsidRPr="00326008">
        <w:rPr>
          <w:rFonts w:ascii="宋体" w:eastAsia="宋体" w:hAnsi="宋体" w:hint="eastAsia"/>
          <w:b/>
          <w:bCs/>
        </w:rPr>
        <w:t>项目名称：</w:t>
      </w:r>
      <w:r w:rsidRPr="00326008">
        <w:rPr>
          <w:rFonts w:ascii="宋体" w:eastAsia="宋体" w:hAnsi="宋体" w:hint="eastAsia"/>
        </w:rPr>
        <w:t>新优观赏冬青种质发掘与创新应用</w:t>
      </w:r>
    </w:p>
    <w:p w14:paraId="3A60CE17" w14:textId="44021199" w:rsidR="00FF1299" w:rsidRPr="00326008" w:rsidRDefault="00FF1299" w:rsidP="0070574B">
      <w:pPr>
        <w:spacing w:line="330" w:lineRule="exact"/>
        <w:rPr>
          <w:rFonts w:ascii="宋体" w:eastAsia="宋体" w:hAnsi="宋体"/>
        </w:rPr>
      </w:pPr>
      <w:r w:rsidRPr="00326008">
        <w:rPr>
          <w:rFonts w:ascii="宋体" w:eastAsia="宋体" w:hAnsi="宋体" w:hint="eastAsia"/>
          <w:b/>
          <w:bCs/>
        </w:rPr>
        <w:t>完成人：</w:t>
      </w:r>
      <w:r w:rsidRPr="00326008">
        <w:rPr>
          <w:rFonts w:ascii="宋体" w:eastAsia="宋体" w:hAnsi="宋体" w:hint="eastAsia"/>
        </w:rPr>
        <w:t>陈红，张敏，郝明灼，周婷，周鹏，李乃伟，许可旺，邹义萍，姚昕，种昕冉，李云龙</w:t>
      </w:r>
    </w:p>
    <w:p w14:paraId="443E26E5" w14:textId="31F98B48" w:rsidR="00FF1299" w:rsidRPr="00326008" w:rsidRDefault="00FF1299" w:rsidP="0070574B">
      <w:pPr>
        <w:spacing w:line="330" w:lineRule="exact"/>
        <w:rPr>
          <w:rFonts w:ascii="宋体" w:eastAsia="宋体" w:hAnsi="宋体"/>
        </w:rPr>
      </w:pPr>
      <w:r w:rsidRPr="00326008">
        <w:rPr>
          <w:rFonts w:ascii="宋体" w:eastAsia="宋体" w:hAnsi="宋体" w:hint="eastAsia"/>
          <w:b/>
          <w:bCs/>
        </w:rPr>
        <w:t>完成单位：</w:t>
      </w:r>
      <w:r w:rsidRPr="00326008">
        <w:rPr>
          <w:rFonts w:ascii="宋体" w:eastAsia="宋体" w:hAnsi="宋体" w:hint="eastAsia"/>
        </w:rPr>
        <w:t>江苏省中国科学院植物研究所，江苏省林业科学研究院，南京林业大学，中国科学院西双版纳热带植物园，江苏青好景观园艺有限公司</w:t>
      </w:r>
    </w:p>
    <w:p w14:paraId="1E671AC9" w14:textId="36078F71" w:rsidR="00FF1299" w:rsidRPr="00326008" w:rsidRDefault="00FF1299" w:rsidP="0070574B">
      <w:pPr>
        <w:spacing w:line="330" w:lineRule="exact"/>
        <w:rPr>
          <w:rFonts w:ascii="宋体" w:eastAsia="宋体" w:hAnsi="宋体"/>
          <w:b/>
          <w:bCs/>
        </w:rPr>
      </w:pPr>
      <w:r w:rsidRPr="00326008">
        <w:rPr>
          <w:rFonts w:ascii="宋体" w:eastAsia="宋体" w:hAnsi="宋体" w:hint="eastAsia"/>
          <w:b/>
          <w:bCs/>
        </w:rPr>
        <w:t>项目简介：</w:t>
      </w:r>
    </w:p>
    <w:p w14:paraId="73E8D1C5" w14:textId="77777777" w:rsidR="00326008" w:rsidRPr="00326008" w:rsidRDefault="00326008" w:rsidP="0070574B">
      <w:pPr>
        <w:adjustRightInd w:val="0"/>
        <w:spacing w:line="330" w:lineRule="exact"/>
        <w:ind w:firstLineChars="200" w:firstLine="420"/>
        <w:rPr>
          <w:rFonts w:eastAsia="宋体"/>
          <w:szCs w:val="21"/>
        </w:rPr>
      </w:pPr>
      <w:r w:rsidRPr="00326008">
        <w:rPr>
          <w:rFonts w:ascii="Times New Roman" w:eastAsia="宋体" w:hAnsi="Times New Roman" w:cs="Times New Roman"/>
          <w:szCs w:val="21"/>
        </w:rPr>
        <w:t>冬青（</w:t>
      </w:r>
      <w:r w:rsidRPr="00326008">
        <w:rPr>
          <w:rFonts w:ascii="Times New Roman" w:eastAsia="宋体" w:hAnsi="Times New Roman" w:cs="Times New Roman"/>
          <w:i/>
          <w:iCs/>
          <w:szCs w:val="21"/>
        </w:rPr>
        <w:t xml:space="preserve">Ilex </w:t>
      </w:r>
      <w:r w:rsidRPr="00326008">
        <w:rPr>
          <w:rFonts w:ascii="Times New Roman" w:eastAsia="宋体" w:hAnsi="Times New Roman" w:cs="Times New Roman"/>
          <w:szCs w:val="21"/>
        </w:rPr>
        <w:t>L.</w:t>
      </w:r>
      <w:r w:rsidRPr="00326008">
        <w:rPr>
          <w:rFonts w:ascii="Times New Roman" w:eastAsia="宋体" w:hAnsi="Times New Roman" w:cs="Times New Roman"/>
          <w:szCs w:val="21"/>
        </w:rPr>
        <w:t>）种</w:t>
      </w:r>
      <w:r w:rsidRPr="00326008">
        <w:rPr>
          <w:rFonts w:eastAsia="宋体"/>
          <w:szCs w:val="21"/>
        </w:rPr>
        <w:t>群数量大、变异类型多、适应能力强、观赏价值高，是重要的园林绿化、切枝、盆栽和造型树种。项目实施初期，我国主栽品种</w:t>
      </w:r>
      <w:r w:rsidRPr="00326008">
        <w:rPr>
          <w:rFonts w:eastAsia="宋体" w:hint="eastAsia"/>
          <w:szCs w:val="21"/>
        </w:rPr>
        <w:t>仅</w:t>
      </w:r>
      <w:r w:rsidRPr="00326008">
        <w:rPr>
          <w:rFonts w:eastAsia="宋体"/>
          <w:szCs w:val="21"/>
        </w:rPr>
        <w:t>局限于落叶北美冬青，且存在长期依靠进口、综合品质差、应用范围窄、营销成本高、使用寿命短等问题。项目针对我国丰富的冬青属植物（包含常绿类和落叶类）资源家底不清、搜集评价不足、性状机制不明、新优种质匮乏、繁育技术落后、推广方式守旧等</w:t>
      </w:r>
      <w:r w:rsidRPr="00326008">
        <w:rPr>
          <w:rFonts w:eastAsia="宋体" w:hint="eastAsia"/>
          <w:szCs w:val="21"/>
        </w:rPr>
        <w:t>开展联合技术攻关</w:t>
      </w:r>
      <w:r w:rsidRPr="00326008">
        <w:rPr>
          <w:rFonts w:eastAsia="宋体"/>
          <w:szCs w:val="21"/>
        </w:rPr>
        <w:t>，取得以下创新性成果：</w:t>
      </w:r>
    </w:p>
    <w:p w14:paraId="45C45D44" w14:textId="1D3E49CF" w:rsidR="00326008" w:rsidRPr="00326008" w:rsidRDefault="00326008" w:rsidP="0070574B">
      <w:pPr>
        <w:widowControl/>
        <w:adjustRightInd w:val="0"/>
        <w:spacing w:line="330" w:lineRule="exact"/>
        <w:ind w:firstLineChars="200" w:firstLine="422"/>
        <w:rPr>
          <w:rFonts w:ascii="Times New Roman" w:eastAsia="宋体" w:hAnsi="Times New Roman" w:cs="Times New Roman"/>
          <w:szCs w:val="21"/>
        </w:rPr>
      </w:pPr>
      <w:r w:rsidRPr="00326008">
        <w:rPr>
          <w:rFonts w:ascii="Times New Roman" w:eastAsia="宋体" w:hAnsi="Times New Roman" w:cs="Times New Roman"/>
          <w:b/>
          <w:bCs/>
          <w:szCs w:val="21"/>
        </w:rPr>
        <w:t>1.</w:t>
      </w:r>
      <w:r w:rsidRPr="00326008">
        <w:rPr>
          <w:rFonts w:ascii="Times New Roman" w:eastAsia="宋体" w:hAnsi="Times New Roman" w:cs="Times New Roman"/>
          <w:b/>
          <w:bCs/>
          <w:szCs w:val="21"/>
        </w:rPr>
        <w:t>创建我国首个国家级冬青种质资源库，建成其省级产学研研发平台体系，为冬青种质发掘与创新利用奠定了坚实基础。</w:t>
      </w:r>
      <w:r w:rsidRPr="00326008">
        <w:rPr>
          <w:rFonts w:ascii="Times New Roman" w:eastAsia="宋体" w:hAnsi="Times New Roman" w:cs="Times New Roman"/>
          <w:szCs w:val="21"/>
        </w:rPr>
        <w:t>研究了中国冬青属物种多样性空间格局，收集保存</w:t>
      </w:r>
      <w:r w:rsidRPr="00326008">
        <w:rPr>
          <w:rFonts w:ascii="Times New Roman" w:eastAsia="宋体" w:hAnsi="Times New Roman" w:cs="Times New Roman"/>
          <w:szCs w:val="21"/>
        </w:rPr>
        <w:t>504</w:t>
      </w:r>
      <w:r w:rsidRPr="00326008">
        <w:rPr>
          <w:rFonts w:ascii="Times New Roman" w:eastAsia="宋体" w:hAnsi="Times New Roman" w:cs="Times New Roman"/>
          <w:szCs w:val="21"/>
        </w:rPr>
        <w:t>份冬青种质资源，</w:t>
      </w:r>
      <w:r w:rsidRPr="00326008">
        <w:rPr>
          <w:rFonts w:ascii="Times New Roman" w:eastAsia="宋体" w:hAnsi="Times New Roman" w:cs="Times New Roman"/>
          <w:szCs w:val="21"/>
        </w:rPr>
        <w:t>10000</w:t>
      </w:r>
      <w:r w:rsidRPr="00326008">
        <w:rPr>
          <w:rFonts w:ascii="Times New Roman" w:eastAsia="宋体" w:hAnsi="Times New Roman" w:cs="Times New Roman"/>
          <w:szCs w:val="21"/>
        </w:rPr>
        <w:t>余份馆藏标本，建成我国首个集</w:t>
      </w:r>
      <w:r w:rsidRPr="00326008">
        <w:rPr>
          <w:rFonts w:ascii="宋体" w:eastAsia="宋体" w:hAnsi="宋体" w:cs="Times New Roman"/>
          <w:szCs w:val="21"/>
        </w:rPr>
        <w:t>“资源保存圃”、“表型信息库”和“组学数据库”“三位一体”</w:t>
      </w:r>
      <w:r w:rsidRPr="00326008">
        <w:rPr>
          <w:rFonts w:ascii="Times New Roman" w:eastAsia="宋体" w:hAnsi="Times New Roman" w:cs="Times New Roman"/>
          <w:szCs w:val="21"/>
        </w:rPr>
        <w:t>的国家级冬青种质资源库。同时建成冬青省级产学研研发平台体系，通过表型分类、标记开发、抗性检测、应用评估等方法，率先建立了冬青种质精准鉴定和系统评价技术，发表冬青新种</w:t>
      </w:r>
      <w:r w:rsidRPr="00326008">
        <w:rPr>
          <w:rFonts w:ascii="Times New Roman" w:eastAsia="宋体" w:hAnsi="Times New Roman" w:cs="Times New Roman"/>
          <w:szCs w:val="21"/>
        </w:rPr>
        <w:t>3</w:t>
      </w:r>
      <w:r w:rsidRPr="00326008">
        <w:rPr>
          <w:rFonts w:ascii="Times New Roman" w:eastAsia="宋体" w:hAnsi="Times New Roman" w:cs="Times New Roman"/>
          <w:szCs w:val="21"/>
        </w:rPr>
        <w:t>个，发掘冬青优异种</w:t>
      </w:r>
      <w:r w:rsidRPr="00326008">
        <w:rPr>
          <w:rFonts w:ascii="Times New Roman" w:eastAsia="宋体" w:hAnsi="Times New Roman" w:cs="Times New Roman"/>
          <w:color w:val="000000" w:themeColor="text1"/>
          <w:szCs w:val="21"/>
        </w:rPr>
        <w:t>质</w:t>
      </w:r>
      <w:r w:rsidRPr="00326008">
        <w:rPr>
          <w:rFonts w:ascii="Times New Roman" w:eastAsia="宋体" w:hAnsi="Times New Roman" w:cs="Times New Roman"/>
          <w:color w:val="000000" w:themeColor="text1"/>
          <w:szCs w:val="21"/>
        </w:rPr>
        <w:t>169</w:t>
      </w:r>
      <w:r w:rsidRPr="00326008">
        <w:rPr>
          <w:rFonts w:ascii="Times New Roman" w:eastAsia="宋体" w:hAnsi="Times New Roman" w:cs="Times New Roman"/>
          <w:color w:val="000000" w:themeColor="text1"/>
          <w:szCs w:val="21"/>
        </w:rPr>
        <w:t>份，</w:t>
      </w:r>
      <w:r w:rsidRPr="00326008">
        <w:rPr>
          <w:rFonts w:ascii="Times New Roman" w:eastAsia="宋体" w:hAnsi="Times New Roman" w:cs="Times New Roman"/>
          <w:szCs w:val="21"/>
        </w:rPr>
        <w:t>为冬青属种质发掘与创新利用奠定了坚实基础。</w:t>
      </w:r>
    </w:p>
    <w:p w14:paraId="193AC65C" w14:textId="41576D1D" w:rsidR="00326008" w:rsidRPr="00326008" w:rsidRDefault="00326008" w:rsidP="0070574B">
      <w:pPr>
        <w:widowControl/>
        <w:adjustRightInd w:val="0"/>
        <w:spacing w:line="330" w:lineRule="exact"/>
        <w:ind w:firstLineChars="200" w:firstLine="422"/>
        <w:rPr>
          <w:rStyle w:val="15"/>
          <w:rFonts w:ascii="Times New Roman" w:eastAsia="宋体" w:hAnsi="Times New Roman" w:cs="Times New Roman" w:hint="default"/>
          <w:b/>
          <w:bCs/>
          <w:sz w:val="21"/>
          <w:szCs w:val="21"/>
        </w:rPr>
      </w:pPr>
      <w:r w:rsidRPr="00326008">
        <w:rPr>
          <w:rFonts w:ascii="Times New Roman" w:eastAsia="宋体" w:hAnsi="Times New Roman" w:cs="Times New Roman"/>
          <w:b/>
          <w:szCs w:val="21"/>
        </w:rPr>
        <w:t>2.</w:t>
      </w:r>
      <w:r w:rsidRPr="00326008">
        <w:rPr>
          <w:rFonts w:ascii="Times New Roman" w:eastAsia="宋体" w:hAnsi="Times New Roman" w:cs="Times New Roman"/>
          <w:b/>
          <w:szCs w:val="21"/>
        </w:rPr>
        <w:t>系统</w:t>
      </w:r>
      <w:r w:rsidRPr="00326008">
        <w:rPr>
          <w:rFonts w:ascii="Times New Roman" w:eastAsia="宋体" w:hAnsi="Times New Roman" w:cs="Times New Roman"/>
          <w:b/>
          <w:bCs/>
          <w:szCs w:val="21"/>
        </w:rPr>
        <w:t>构建冬青属高效育种技术体系，</w:t>
      </w:r>
      <w:r w:rsidRPr="00326008">
        <w:rPr>
          <w:rFonts w:ascii="Times New Roman" w:eastAsia="宋体" w:hAnsi="Times New Roman" w:cs="Times New Roman"/>
          <w:b/>
          <w:szCs w:val="21"/>
        </w:rPr>
        <w:t>选育高抗优质冬青新品种</w:t>
      </w:r>
      <w:r w:rsidRPr="00326008">
        <w:rPr>
          <w:rFonts w:ascii="Times New Roman" w:eastAsia="宋体" w:hAnsi="Times New Roman" w:cs="Times New Roman"/>
          <w:b/>
          <w:szCs w:val="21"/>
        </w:rPr>
        <w:t>/</w:t>
      </w:r>
      <w:r w:rsidRPr="00326008">
        <w:rPr>
          <w:rFonts w:ascii="Times New Roman" w:eastAsia="宋体" w:hAnsi="Times New Roman" w:cs="Times New Roman"/>
          <w:b/>
          <w:szCs w:val="21"/>
        </w:rPr>
        <w:t>良种</w:t>
      </w:r>
      <w:r w:rsidRPr="00326008">
        <w:rPr>
          <w:rFonts w:ascii="Times New Roman" w:eastAsia="宋体" w:hAnsi="Times New Roman" w:cs="Times New Roman"/>
          <w:b/>
          <w:szCs w:val="21"/>
        </w:rPr>
        <w:t>28</w:t>
      </w:r>
      <w:r w:rsidRPr="00326008">
        <w:rPr>
          <w:rFonts w:ascii="Times New Roman" w:eastAsia="宋体" w:hAnsi="Times New Roman" w:cs="Times New Roman"/>
          <w:b/>
          <w:szCs w:val="21"/>
        </w:rPr>
        <w:t>个，极大地填补了其新优种质匮乏的发展空白</w:t>
      </w:r>
      <w:r w:rsidRPr="00326008">
        <w:rPr>
          <w:rFonts w:ascii="Times New Roman" w:eastAsia="宋体" w:hAnsi="Times New Roman" w:cs="Times New Roman"/>
          <w:b/>
          <w:bCs/>
          <w:szCs w:val="21"/>
        </w:rPr>
        <w:t>。</w:t>
      </w:r>
      <w:r w:rsidRPr="00326008">
        <w:rPr>
          <w:rFonts w:ascii="Times New Roman" w:eastAsia="宋体" w:hAnsi="Times New Roman" w:cs="Times New Roman"/>
          <w:szCs w:val="21"/>
        </w:rPr>
        <w:t>成功构建大别山冬青</w:t>
      </w:r>
      <w:r w:rsidRPr="00326008">
        <w:rPr>
          <w:rFonts w:ascii="Times New Roman" w:eastAsia="宋体" w:hAnsi="Times New Roman" w:cs="Times New Roman"/>
          <w:szCs w:val="21"/>
        </w:rPr>
        <w:t>VIGS</w:t>
      </w:r>
      <w:r w:rsidRPr="00326008">
        <w:rPr>
          <w:rFonts w:ascii="Times New Roman" w:eastAsia="宋体" w:hAnsi="Times New Roman" w:cs="Times New Roman"/>
          <w:szCs w:val="21"/>
        </w:rPr>
        <w:t>沉默转化体系，解析了冬青叶色、果色、耐盐性、耐涝性、抗寒性等重要功能性状的调控机制。</w:t>
      </w:r>
      <w:r w:rsidRPr="00326008">
        <w:rPr>
          <w:rFonts w:ascii="Times New Roman" w:eastAsia="宋体" w:hAnsi="Times New Roman" w:cs="Times New Roman"/>
          <w:bCs/>
          <w:szCs w:val="21"/>
        </w:rPr>
        <w:t>在此基础上，以观叶、观果、观姿和抗性为育种目标，结合引种驯化、杂交育种、诱变育种、分子辅助育种等手段，选育冬青新优品种</w:t>
      </w:r>
      <w:r w:rsidRPr="00326008">
        <w:rPr>
          <w:rFonts w:ascii="Times New Roman" w:eastAsia="宋体" w:hAnsi="Times New Roman" w:cs="Times New Roman"/>
          <w:bCs/>
          <w:szCs w:val="21"/>
        </w:rPr>
        <w:t>28</w:t>
      </w:r>
      <w:r w:rsidRPr="00326008">
        <w:rPr>
          <w:rFonts w:ascii="Times New Roman" w:eastAsia="宋体" w:hAnsi="Times New Roman" w:cs="Times New Roman"/>
          <w:bCs/>
          <w:szCs w:val="21"/>
        </w:rPr>
        <w:t>个</w:t>
      </w:r>
      <w:r w:rsidRPr="00326008">
        <w:rPr>
          <w:rFonts w:ascii="Times New Roman" w:eastAsia="宋体" w:hAnsi="Times New Roman" w:cs="Times New Roman"/>
          <w:bCs/>
          <w:color w:val="000000" w:themeColor="text1"/>
          <w:szCs w:val="21"/>
        </w:rPr>
        <w:t>，其中四季常青、树冠优美</w:t>
      </w:r>
      <w:r w:rsidRPr="00326008">
        <w:rPr>
          <w:rStyle w:val="15"/>
          <w:rFonts w:ascii="Times New Roman" w:eastAsia="宋体" w:hAnsi="Times New Roman" w:cs="Times New Roman" w:hint="default"/>
          <w:color w:val="000000" w:themeColor="text1"/>
          <w:sz w:val="21"/>
          <w:szCs w:val="21"/>
        </w:rPr>
        <w:t>品种</w:t>
      </w:r>
      <w:r w:rsidRPr="00326008">
        <w:rPr>
          <w:rStyle w:val="15"/>
          <w:rFonts w:ascii="Times New Roman" w:eastAsia="宋体" w:hAnsi="Times New Roman" w:cs="Times New Roman" w:hint="default"/>
          <w:color w:val="000000" w:themeColor="text1"/>
          <w:sz w:val="21"/>
          <w:szCs w:val="21"/>
        </w:rPr>
        <w:t>5</w:t>
      </w:r>
      <w:r w:rsidRPr="00326008">
        <w:rPr>
          <w:rStyle w:val="15"/>
          <w:rFonts w:ascii="Times New Roman" w:eastAsia="宋体" w:hAnsi="Times New Roman" w:cs="Times New Roman" w:hint="default"/>
          <w:color w:val="000000" w:themeColor="text1"/>
          <w:sz w:val="21"/>
          <w:szCs w:val="21"/>
        </w:rPr>
        <w:t>个，</w:t>
      </w:r>
      <w:r w:rsidRPr="00326008">
        <w:rPr>
          <w:rFonts w:ascii="Times New Roman" w:eastAsia="宋体" w:hAnsi="Times New Roman" w:cs="Times New Roman"/>
          <w:bCs/>
          <w:color w:val="000000" w:themeColor="text1"/>
          <w:szCs w:val="21"/>
        </w:rPr>
        <w:t>叶色金黄、叶形独特品种</w:t>
      </w:r>
      <w:r w:rsidRPr="00326008">
        <w:rPr>
          <w:rFonts w:ascii="Times New Roman" w:eastAsia="宋体" w:hAnsi="Times New Roman" w:cs="Times New Roman"/>
          <w:bCs/>
          <w:color w:val="000000" w:themeColor="text1"/>
          <w:szCs w:val="21"/>
        </w:rPr>
        <w:t>3</w:t>
      </w:r>
      <w:r w:rsidRPr="00326008">
        <w:rPr>
          <w:rFonts w:ascii="Times New Roman" w:eastAsia="宋体" w:hAnsi="Times New Roman" w:cs="Times New Roman"/>
          <w:bCs/>
          <w:color w:val="000000" w:themeColor="text1"/>
          <w:szCs w:val="21"/>
        </w:rPr>
        <w:t>个，果色艳丽、果期绵长品种</w:t>
      </w:r>
      <w:r w:rsidRPr="00326008">
        <w:rPr>
          <w:rFonts w:ascii="Times New Roman" w:eastAsia="宋体" w:hAnsi="Times New Roman" w:cs="Times New Roman"/>
          <w:bCs/>
          <w:color w:val="000000" w:themeColor="text1"/>
          <w:szCs w:val="21"/>
        </w:rPr>
        <w:t>15</w:t>
      </w:r>
      <w:r w:rsidRPr="00326008">
        <w:rPr>
          <w:rFonts w:ascii="Times New Roman" w:eastAsia="宋体" w:hAnsi="Times New Roman" w:cs="Times New Roman"/>
          <w:bCs/>
          <w:color w:val="000000" w:themeColor="text1"/>
          <w:szCs w:val="21"/>
        </w:rPr>
        <w:t>个，树体矮小、叶片袖珍品种</w:t>
      </w:r>
      <w:r w:rsidRPr="00326008">
        <w:rPr>
          <w:rFonts w:ascii="Times New Roman" w:eastAsia="宋体" w:hAnsi="Times New Roman" w:cs="Times New Roman"/>
          <w:bCs/>
          <w:color w:val="000000" w:themeColor="text1"/>
          <w:szCs w:val="21"/>
        </w:rPr>
        <w:t>2</w:t>
      </w:r>
      <w:r w:rsidRPr="00326008">
        <w:rPr>
          <w:rFonts w:ascii="Times New Roman" w:eastAsia="宋体" w:hAnsi="Times New Roman" w:cs="Times New Roman"/>
          <w:bCs/>
          <w:color w:val="000000" w:themeColor="text1"/>
          <w:szCs w:val="21"/>
        </w:rPr>
        <w:t>个，具有耐盐、耐寒、防火等功能品种</w:t>
      </w:r>
      <w:r w:rsidRPr="00326008">
        <w:rPr>
          <w:rFonts w:ascii="Times New Roman" w:eastAsia="宋体" w:hAnsi="Times New Roman" w:cs="Times New Roman"/>
          <w:bCs/>
          <w:color w:val="000000" w:themeColor="text1"/>
          <w:szCs w:val="21"/>
        </w:rPr>
        <w:t>8</w:t>
      </w:r>
      <w:r w:rsidRPr="00326008">
        <w:rPr>
          <w:rFonts w:ascii="Times New Roman" w:eastAsia="宋体" w:hAnsi="Times New Roman" w:cs="Times New Roman"/>
          <w:bCs/>
          <w:color w:val="000000" w:themeColor="text1"/>
          <w:szCs w:val="21"/>
        </w:rPr>
        <w:t>个，极大地</w:t>
      </w:r>
      <w:r w:rsidRPr="00326008">
        <w:rPr>
          <w:rStyle w:val="15"/>
          <w:rFonts w:ascii="Times New Roman" w:eastAsia="宋体" w:hAnsi="Times New Roman" w:cs="Times New Roman" w:hint="default"/>
          <w:sz w:val="21"/>
          <w:szCs w:val="21"/>
        </w:rPr>
        <w:t>丰富了我国冬青主栽品种类群，填补了特有冬青自主选育的空白。</w:t>
      </w:r>
    </w:p>
    <w:p w14:paraId="7ED863ED" w14:textId="7919DC32" w:rsidR="00326008" w:rsidRPr="00326008" w:rsidRDefault="00326008" w:rsidP="0070574B">
      <w:pPr>
        <w:adjustRightInd w:val="0"/>
        <w:spacing w:line="330" w:lineRule="exact"/>
        <w:ind w:firstLineChars="200" w:firstLine="422"/>
        <w:rPr>
          <w:rStyle w:val="15"/>
          <w:rFonts w:ascii="Times New Roman" w:eastAsia="宋体" w:hAnsi="Times New Roman" w:hint="default"/>
          <w:sz w:val="21"/>
          <w:szCs w:val="21"/>
        </w:rPr>
      </w:pPr>
      <w:r w:rsidRPr="00326008">
        <w:rPr>
          <w:rStyle w:val="15"/>
          <w:rFonts w:ascii="Times New Roman" w:eastAsia="宋体" w:hAnsi="Times New Roman" w:hint="default"/>
          <w:b/>
          <w:bCs/>
          <w:sz w:val="21"/>
          <w:szCs w:val="21"/>
        </w:rPr>
        <w:t>3.</w:t>
      </w:r>
      <w:r w:rsidRPr="00326008">
        <w:rPr>
          <w:rStyle w:val="15"/>
          <w:rFonts w:ascii="Times New Roman" w:eastAsia="宋体" w:hAnsi="Times New Roman" w:hint="default"/>
          <w:b/>
          <w:bCs/>
          <w:sz w:val="21"/>
          <w:szCs w:val="21"/>
        </w:rPr>
        <w:t>突破冬青属规模化快繁技术</w:t>
      </w:r>
      <w:r w:rsidRPr="00326008">
        <w:rPr>
          <w:rFonts w:eastAsia="宋体"/>
          <w:b/>
          <w:szCs w:val="21"/>
        </w:rPr>
        <w:t>瓶颈</w:t>
      </w:r>
      <w:r w:rsidRPr="00326008">
        <w:rPr>
          <w:rStyle w:val="15"/>
          <w:rFonts w:ascii="Times New Roman" w:eastAsia="宋体" w:hAnsi="Times New Roman" w:hint="default"/>
          <w:b/>
          <w:bCs/>
          <w:sz w:val="21"/>
          <w:szCs w:val="21"/>
        </w:rPr>
        <w:t>，集成了冬青良种定向培育技术体系，有效实现了其智能化管理与产业化开发。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建立了冬青属不定芽增殖</w:t>
      </w:r>
      <w:r w:rsidRPr="00326008">
        <w:rPr>
          <w:rStyle w:val="15"/>
          <w:rFonts w:eastAsia="宋体" w:hint="default"/>
          <w:sz w:val="21"/>
          <w:szCs w:val="21"/>
        </w:rPr>
        <w:t>与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体胚发生技术体系，创新了组培苗瓶外生根技术和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LED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智能光源精准调控技术，突破了冬青播种育苗周期长（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2-3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年）、扦插育苗限制因素多、苗木移栽成活率低等技术瓶颈。集成了观果品</w:t>
      </w:r>
      <w:r w:rsidRPr="00326008">
        <w:rPr>
          <w:rStyle w:val="15"/>
          <w:rFonts w:ascii="宋体" w:eastAsia="宋体" w:hAnsi="宋体" w:hint="default"/>
          <w:sz w:val="21"/>
          <w:szCs w:val="21"/>
        </w:rPr>
        <w:t>种“控干-强侧-促梢-丰果”、观叶品种“促绿-控黄-快速成苗”和新优品种“增抗异砧嫁接定向培育”、“水肥一体化”、“轻基质容器育苗”等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关键技术，研发了高通量苗木表型质量检测机器人，有效解决了冬青属良种良法不配套的生产实践问题。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 xml:space="preserve"> </w:t>
      </w:r>
    </w:p>
    <w:p w14:paraId="4E7E7741" w14:textId="77777777" w:rsidR="00326008" w:rsidRPr="00326008" w:rsidRDefault="00326008" w:rsidP="0070574B">
      <w:pPr>
        <w:adjustRightInd w:val="0"/>
        <w:spacing w:line="330" w:lineRule="exact"/>
        <w:ind w:firstLineChars="200" w:firstLine="422"/>
        <w:rPr>
          <w:rStyle w:val="15"/>
          <w:rFonts w:ascii="Times New Roman" w:eastAsia="宋体" w:hAnsi="Times New Roman" w:hint="default"/>
          <w:sz w:val="21"/>
          <w:szCs w:val="21"/>
        </w:rPr>
      </w:pPr>
      <w:r w:rsidRPr="00326008">
        <w:rPr>
          <w:rStyle w:val="15"/>
          <w:rFonts w:ascii="Times New Roman" w:eastAsia="宋体" w:hAnsi="Times New Roman" w:hint="default"/>
          <w:b/>
          <w:bCs/>
          <w:sz w:val="21"/>
          <w:szCs w:val="21"/>
        </w:rPr>
        <w:t>4.</w:t>
      </w:r>
      <w:r w:rsidRPr="00326008">
        <w:rPr>
          <w:rStyle w:val="15"/>
          <w:rFonts w:ascii="Times New Roman" w:eastAsia="宋体" w:hAnsi="Times New Roman" w:hint="default"/>
          <w:b/>
          <w:bCs/>
          <w:sz w:val="21"/>
          <w:szCs w:val="21"/>
        </w:rPr>
        <w:t>全面探索冬青属生产应用形式，创新</w:t>
      </w:r>
      <w:r w:rsidRPr="00326008">
        <w:rPr>
          <w:rStyle w:val="15"/>
          <w:rFonts w:ascii="Times New Roman" w:eastAsia="宋体" w:hAnsi="Times New Roman" w:hint="default"/>
          <w:b/>
          <w:bCs/>
          <w:sz w:val="21"/>
          <w:szCs w:val="21"/>
        </w:rPr>
        <w:t>“</w:t>
      </w:r>
      <w:r w:rsidRPr="00326008">
        <w:rPr>
          <w:rStyle w:val="15"/>
          <w:rFonts w:ascii="Times New Roman" w:eastAsia="宋体" w:hAnsi="Times New Roman" w:hint="default"/>
          <w:b/>
          <w:bCs/>
          <w:sz w:val="21"/>
          <w:szCs w:val="21"/>
        </w:rPr>
        <w:t>全产业链</w:t>
      </w:r>
      <w:r w:rsidRPr="00326008">
        <w:rPr>
          <w:rStyle w:val="15"/>
          <w:rFonts w:ascii="Times New Roman" w:eastAsia="宋体" w:hAnsi="Times New Roman" w:hint="default"/>
          <w:b/>
          <w:bCs/>
          <w:sz w:val="21"/>
          <w:szCs w:val="21"/>
        </w:rPr>
        <w:t>+</w:t>
      </w:r>
      <w:r w:rsidRPr="00326008">
        <w:rPr>
          <w:rStyle w:val="15"/>
          <w:rFonts w:ascii="Times New Roman" w:eastAsia="宋体" w:hAnsi="Times New Roman" w:hint="default"/>
          <w:b/>
          <w:bCs/>
          <w:sz w:val="21"/>
          <w:szCs w:val="21"/>
        </w:rPr>
        <w:t>落地场景</w:t>
      </w:r>
      <w:r w:rsidRPr="00326008">
        <w:rPr>
          <w:rStyle w:val="15"/>
          <w:rFonts w:ascii="Times New Roman" w:eastAsia="宋体" w:hAnsi="Times New Roman" w:hint="default"/>
          <w:b/>
          <w:bCs/>
          <w:sz w:val="21"/>
          <w:szCs w:val="21"/>
        </w:rPr>
        <w:t>”</w:t>
      </w:r>
      <w:r w:rsidRPr="00326008">
        <w:rPr>
          <w:rStyle w:val="15"/>
          <w:rFonts w:ascii="Times New Roman" w:eastAsia="宋体" w:hAnsi="Times New Roman" w:hint="default"/>
          <w:b/>
          <w:bCs/>
          <w:sz w:val="21"/>
          <w:szCs w:val="21"/>
        </w:rPr>
        <w:t>相结合的推广模式，显著推动了冬青产业的高效发展。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通</w:t>
      </w:r>
      <w:r w:rsidRPr="00326008">
        <w:rPr>
          <w:rStyle w:val="15"/>
          <w:rFonts w:ascii="宋体" w:eastAsia="宋体" w:hAnsi="宋体" w:hint="default"/>
          <w:sz w:val="21"/>
          <w:szCs w:val="21"/>
        </w:rPr>
        <w:t>过“举办专题展会、赠送种苗、建立示范基地及示范工程、开展科普培训”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等推广手段，形成了</w:t>
      </w:r>
      <w:r w:rsidRPr="00326008">
        <w:rPr>
          <w:rStyle w:val="15"/>
          <w:rFonts w:ascii="宋体" w:eastAsia="宋体" w:hAnsi="宋体" w:hint="default"/>
          <w:sz w:val="21"/>
          <w:szCs w:val="21"/>
        </w:rPr>
        <w:t>“全产业链+落地场景”相结合的推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广模式，实现了</w:t>
      </w:r>
      <w:r w:rsidRPr="00326008">
        <w:rPr>
          <w:rStyle w:val="15"/>
          <w:rFonts w:ascii="宋体" w:eastAsia="宋体" w:hAnsi="宋体" w:hint="default"/>
          <w:sz w:val="21"/>
          <w:szCs w:val="21"/>
        </w:rPr>
        <w:t>“技术成果实物化”和“示范效果场景化”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，最终促进了冬青产业的迅猛发展。</w:t>
      </w:r>
    </w:p>
    <w:p w14:paraId="62731490" w14:textId="64B1D1B3" w:rsidR="00326008" w:rsidRPr="00326008" w:rsidRDefault="00326008" w:rsidP="0070574B">
      <w:pPr>
        <w:spacing w:line="330" w:lineRule="exact"/>
        <w:ind w:firstLineChars="200" w:firstLine="420"/>
        <w:rPr>
          <w:rFonts w:hint="eastAsia"/>
          <w:szCs w:val="21"/>
        </w:rPr>
      </w:pP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该项目获授权发明专利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14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件、实用新型专利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18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件，软件著作权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13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件，国家林草局新品种权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6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个，审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/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认定省级林木良种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23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个，制定地方标准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1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项、企业标准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3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项，</w:t>
      </w:r>
      <w:r w:rsidRPr="00326008">
        <w:rPr>
          <w:rStyle w:val="15"/>
          <w:rFonts w:ascii="Times New Roman" w:eastAsia="宋体" w:hAnsi="Times New Roman" w:hint="default"/>
          <w:color w:val="000000" w:themeColor="text1"/>
          <w:sz w:val="21"/>
          <w:szCs w:val="21"/>
        </w:rPr>
        <w:t>发表论文</w:t>
      </w:r>
      <w:r w:rsidRPr="00326008">
        <w:rPr>
          <w:rStyle w:val="15"/>
          <w:rFonts w:ascii="Times New Roman" w:eastAsia="宋体" w:hAnsi="Times New Roman" w:hint="default"/>
          <w:color w:val="000000" w:themeColor="text1"/>
          <w:sz w:val="21"/>
          <w:szCs w:val="21"/>
        </w:rPr>
        <w:t>24</w:t>
      </w:r>
      <w:r w:rsidRPr="00326008">
        <w:rPr>
          <w:rStyle w:val="15"/>
          <w:rFonts w:ascii="Times New Roman" w:eastAsia="宋体" w:hAnsi="Times New Roman" w:hint="default"/>
          <w:color w:val="000000" w:themeColor="text1"/>
          <w:sz w:val="21"/>
          <w:szCs w:val="21"/>
        </w:rPr>
        <w:t>篇（</w:t>
      </w:r>
      <w:r w:rsidRPr="00326008">
        <w:rPr>
          <w:rStyle w:val="15"/>
          <w:rFonts w:ascii="Times New Roman" w:eastAsia="宋体" w:hAnsi="Times New Roman" w:hint="default"/>
          <w:color w:val="000000" w:themeColor="text1"/>
          <w:sz w:val="21"/>
          <w:szCs w:val="21"/>
        </w:rPr>
        <w:t xml:space="preserve">SCI </w:t>
      </w:r>
      <w:r w:rsidRPr="00326008">
        <w:rPr>
          <w:rStyle w:val="15"/>
          <w:rFonts w:ascii="Times New Roman" w:eastAsia="宋体" w:hAnsi="Times New Roman" w:hint="default"/>
          <w:color w:val="000000" w:themeColor="text1"/>
          <w:sz w:val="21"/>
          <w:szCs w:val="21"/>
        </w:rPr>
        <w:t>收录</w:t>
      </w:r>
      <w:r w:rsidRPr="00326008">
        <w:rPr>
          <w:rStyle w:val="15"/>
          <w:rFonts w:ascii="Times New Roman" w:eastAsia="宋体" w:hAnsi="Times New Roman" w:hint="default"/>
          <w:color w:val="000000" w:themeColor="text1"/>
          <w:sz w:val="21"/>
          <w:szCs w:val="21"/>
        </w:rPr>
        <w:t>16</w:t>
      </w:r>
      <w:r w:rsidRPr="00326008">
        <w:rPr>
          <w:rStyle w:val="15"/>
          <w:rFonts w:ascii="Times New Roman" w:eastAsia="宋体" w:hAnsi="Times New Roman" w:hint="default"/>
          <w:color w:val="000000" w:themeColor="text1"/>
          <w:sz w:val="21"/>
          <w:szCs w:val="21"/>
        </w:rPr>
        <w:t>篇）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。成果应用区域涉及全国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18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个省，累计示范推广及辐射带动面积达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5.3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万亩，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2021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至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2023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年三年约推广切枝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2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千万枝、盆栽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1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千万盆、种苗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1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亿株，合计新增总产值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25</w:t>
      </w:r>
      <w:r w:rsidRPr="00326008">
        <w:rPr>
          <w:rStyle w:val="15"/>
          <w:rFonts w:ascii="Times New Roman" w:eastAsia="宋体" w:hAnsi="Times New Roman" w:hint="default"/>
          <w:sz w:val="21"/>
          <w:szCs w:val="21"/>
        </w:rPr>
        <w:t>亿元。项目显著提升了我国冬青种质创新利用水平，推动了冬青产业高质量发展。</w:t>
      </w:r>
    </w:p>
    <w:p w14:paraId="11D40FC5" w14:textId="20338247" w:rsidR="00FF1299" w:rsidRDefault="00FF1299">
      <w:pPr>
        <w:rPr>
          <w:rFonts w:ascii="宋体" w:eastAsia="宋体" w:hAnsi="宋体"/>
          <w:b/>
          <w:bCs/>
        </w:rPr>
      </w:pPr>
      <w:r w:rsidRPr="0070574B">
        <w:rPr>
          <w:rFonts w:ascii="宋体" w:eastAsia="宋体" w:hAnsi="宋体" w:hint="eastAsia"/>
          <w:b/>
          <w:bCs/>
        </w:rPr>
        <w:lastRenderedPageBreak/>
        <w:t>主要知识产权目录：</w:t>
      </w:r>
    </w:p>
    <w:tbl>
      <w:tblPr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1901"/>
        <w:gridCol w:w="636"/>
        <w:gridCol w:w="865"/>
        <w:gridCol w:w="1275"/>
        <w:gridCol w:w="1134"/>
        <w:gridCol w:w="1418"/>
        <w:gridCol w:w="1701"/>
        <w:gridCol w:w="709"/>
      </w:tblGrid>
      <w:tr w:rsidR="0070574B" w:rsidRPr="0070574B" w14:paraId="752304C8" w14:textId="77777777" w:rsidTr="0063603D">
        <w:trPr>
          <w:trHeight w:val="11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7AC9" w14:textId="77777777" w:rsidR="0070574B" w:rsidRPr="0070574B" w:rsidRDefault="0070574B" w:rsidP="0063603D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39A0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知识产权（标准）类别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8956" w14:textId="77777777" w:rsidR="0070574B" w:rsidRPr="0070574B" w:rsidRDefault="0070574B" w:rsidP="0063603D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知识产权</w:t>
            </w:r>
          </w:p>
          <w:p w14:paraId="5D229CC1" w14:textId="77777777" w:rsidR="0070574B" w:rsidRPr="0070574B" w:rsidRDefault="0070574B" w:rsidP="0063603D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（标准）</w:t>
            </w:r>
          </w:p>
          <w:p w14:paraId="13E48344" w14:textId="77777777" w:rsidR="0070574B" w:rsidRPr="0070574B" w:rsidRDefault="0070574B" w:rsidP="0063603D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具体名称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7170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国家（地区）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B631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授权号（标准</w:t>
            </w:r>
          </w:p>
          <w:p w14:paraId="08A27435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编号）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D923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授权（标</w:t>
            </w:r>
          </w:p>
          <w:p w14:paraId="47A70348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准发布）日期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CCC0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证书编号</w:t>
            </w:r>
          </w:p>
          <w:p w14:paraId="43FCDBA9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（标准批</w:t>
            </w:r>
          </w:p>
          <w:p w14:paraId="5683AA40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准发布部</w:t>
            </w:r>
          </w:p>
          <w:p w14:paraId="14273A83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门）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5E39" w14:textId="77777777" w:rsidR="0070574B" w:rsidRPr="0070574B" w:rsidRDefault="0070574B" w:rsidP="0063603D">
            <w:pPr>
              <w:adjustRightInd w:val="0"/>
              <w:spacing w:line="300" w:lineRule="exact"/>
              <w:ind w:firstLineChars="46" w:firstLine="97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权利人（标准起草单位）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981C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发明人（标准</w:t>
            </w:r>
          </w:p>
          <w:p w14:paraId="5153371F" w14:textId="77777777" w:rsidR="0070574B" w:rsidRPr="0070574B" w:rsidRDefault="0070574B" w:rsidP="0063603D">
            <w:pPr>
              <w:adjustRightInd w:val="0"/>
              <w:spacing w:line="300" w:lineRule="exact"/>
              <w:ind w:firstLine="20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起草人）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8F03" w14:textId="77777777" w:rsidR="0070574B" w:rsidRPr="0070574B" w:rsidRDefault="0070574B" w:rsidP="0063603D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知识产权（标</w:t>
            </w:r>
          </w:p>
          <w:p w14:paraId="5F590509" w14:textId="77777777" w:rsidR="0070574B" w:rsidRPr="0070574B" w:rsidRDefault="0070574B" w:rsidP="0063603D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准）有效状态</w:t>
            </w:r>
          </w:p>
        </w:tc>
      </w:tr>
      <w:tr w:rsidR="0070574B" w:rsidRPr="0070574B" w14:paraId="13E320AD" w14:textId="77777777" w:rsidTr="0063603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6224" w14:textId="77777777" w:rsidR="0070574B" w:rsidRPr="0070574B" w:rsidRDefault="0070574B" w:rsidP="0063603D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F817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4B3F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一种利用转录组测序的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SSR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分子标记鉴定冬青种质的方法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6EE7" w14:textId="77777777" w:rsidR="0070574B" w:rsidRPr="0070574B" w:rsidRDefault="0070574B" w:rsidP="0063603D"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648A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ZL201910123817.0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ED0F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2020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23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13B9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第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4046897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4752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江苏省中国科学院植物研究所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E795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陈红，陆小清，李云龙，周艳威，张凡，王传永，李乃伟，蔡小龙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3FD1" w14:textId="77777777" w:rsidR="0070574B" w:rsidRPr="0070574B" w:rsidRDefault="0070574B" w:rsidP="0063603D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</w:tc>
      </w:tr>
      <w:tr w:rsidR="0070574B" w:rsidRPr="0070574B" w14:paraId="768F9D75" w14:textId="77777777" w:rsidTr="0063603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481F" w14:textId="77777777" w:rsidR="0070574B" w:rsidRPr="0070574B" w:rsidRDefault="0070574B" w:rsidP="0063603D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745F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59AB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一种大别山冬青体细胞胚胎发生与植株再生的方法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EA50" w14:textId="77777777" w:rsidR="0070574B" w:rsidRPr="0070574B" w:rsidRDefault="0070574B" w:rsidP="0063603D"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B5D5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ZL202011472139.8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A41D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11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30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D090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第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4825141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1109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江苏省中国科学院植物研究所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4F41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周艳威，陈红，张凡，陆小清，李云龙，王传永，李乃伟，蔡小龙，种昕冉，周婷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20F1" w14:textId="77777777" w:rsidR="0070574B" w:rsidRPr="0070574B" w:rsidRDefault="0070574B" w:rsidP="0063603D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</w:tc>
      </w:tr>
      <w:tr w:rsidR="0070574B" w:rsidRPr="0070574B" w14:paraId="7094D5D8" w14:textId="77777777" w:rsidTr="0063603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7E85" w14:textId="77777777" w:rsidR="0070574B" w:rsidRPr="0070574B" w:rsidRDefault="0070574B" w:rsidP="0063603D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BF9C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90EC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一种促使木本植物材料形成不定根并育成自根苗的方法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91FD" w14:textId="77777777" w:rsidR="0070574B" w:rsidRPr="0070574B" w:rsidRDefault="0070574B" w:rsidP="0063603D"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7219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ZL201210585112.9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0518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2014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45A8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第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1332229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1300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江苏省中国科学院植物研究所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C017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王传永，陆小清，李乃伟，李云龙</w:t>
            </w:r>
          </w:p>
          <w:p w14:paraId="74480B11" w14:textId="77777777" w:rsidR="0070574B" w:rsidRPr="0070574B" w:rsidRDefault="0070574B" w:rsidP="0063603D">
            <w:pPr>
              <w:adjustRightInd w:val="0"/>
              <w:ind w:firstLine="314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8DC8" w14:textId="77777777" w:rsidR="0070574B" w:rsidRPr="0070574B" w:rsidRDefault="0070574B" w:rsidP="0063603D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</w:tc>
      </w:tr>
      <w:tr w:rsidR="0070574B" w:rsidRPr="0070574B" w14:paraId="287B237F" w14:textId="77777777" w:rsidTr="0063603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B569" w14:textId="77777777" w:rsidR="0070574B" w:rsidRPr="0070574B" w:rsidRDefault="0070574B" w:rsidP="0063603D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2D06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1BA5" w14:textId="77777777" w:rsidR="0070574B" w:rsidRPr="0070574B" w:rsidRDefault="0070574B" w:rsidP="0063603D">
            <w:pPr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一种大别山冬青胚性悬浮系建立与植株再生的方法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41F6" w14:textId="77777777" w:rsidR="0070574B" w:rsidRPr="0070574B" w:rsidRDefault="0070574B" w:rsidP="0063603D"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5CFA" w14:textId="781DF8F6" w:rsidR="0070574B" w:rsidRPr="0070574B" w:rsidRDefault="002B21AE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2B21AE">
              <w:rPr>
                <w:rFonts w:ascii="Times New Roman" w:eastAsia="宋体" w:hAnsi="Times New Roman" w:cs="Times New Roman"/>
                <w:szCs w:val="21"/>
              </w:rPr>
              <w:t>ZL202211501864.2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97CC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2023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27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30B2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第</w:t>
            </w:r>
            <w:r w:rsidRPr="0070574B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6434764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F05C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江苏省中国科学院植物研究所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CF24" w14:textId="28382807" w:rsidR="0070574B" w:rsidRPr="0070574B" w:rsidRDefault="0070574B" w:rsidP="0063603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周艳威，陈红，周婷，李乃伟，张凡，陆小清，李云龙，王传永，种昕冉，蔡小龙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6A20" w14:textId="77777777" w:rsidR="0070574B" w:rsidRPr="0070574B" w:rsidRDefault="0070574B" w:rsidP="006360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</w:tc>
      </w:tr>
      <w:tr w:rsidR="0070574B" w:rsidRPr="0070574B" w14:paraId="24F2ED8D" w14:textId="77777777" w:rsidTr="0063603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78C2" w14:textId="77777777" w:rsidR="0070574B" w:rsidRPr="0070574B" w:rsidRDefault="0070574B" w:rsidP="0063603D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7819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5E2E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一种提高北美冬青抽枝率的方法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D15F" w14:textId="77777777" w:rsidR="0070574B" w:rsidRPr="0070574B" w:rsidRDefault="0070574B" w:rsidP="0063603D"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E800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ZL201910074325.7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3491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21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A671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第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4689071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4259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南京林业大学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2F91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hyperlink r:id="rId5" w:history="1">
              <w:r w:rsidRPr="0070574B">
                <w:rPr>
                  <w:rFonts w:ascii="Times New Roman" w:eastAsia="宋体" w:hAnsi="Times New Roman" w:cs="Times New Roman"/>
                  <w:szCs w:val="21"/>
                </w:rPr>
                <w:t>郝明灼，</w:t>
              </w:r>
            </w:hyperlink>
            <w:hyperlink r:id="rId6" w:history="1">
              <w:r w:rsidRPr="0070574B">
                <w:rPr>
                  <w:rFonts w:ascii="Times New Roman" w:eastAsia="宋体" w:hAnsi="Times New Roman" w:cs="Times New Roman"/>
                  <w:szCs w:val="21"/>
                </w:rPr>
                <w:t>梁有旺，</w:t>
              </w:r>
            </w:hyperlink>
            <w:hyperlink r:id="rId7" w:history="1">
              <w:r w:rsidRPr="0070574B">
                <w:rPr>
                  <w:rFonts w:ascii="Times New Roman" w:eastAsia="宋体" w:hAnsi="Times New Roman" w:cs="Times New Roman"/>
                  <w:szCs w:val="21"/>
                </w:rPr>
                <w:t>彭冶，</w:t>
              </w:r>
            </w:hyperlink>
            <w:hyperlink r:id="rId8" w:history="1">
              <w:r w:rsidRPr="0070574B">
                <w:rPr>
                  <w:rFonts w:ascii="Times New Roman" w:eastAsia="宋体" w:hAnsi="Times New Roman" w:cs="Times New Roman"/>
                  <w:szCs w:val="21"/>
                </w:rPr>
                <w:t>张敏</w:t>
              </w:r>
            </w:hyperlink>
            <w:r w:rsidRPr="0070574B">
              <w:rPr>
                <w:rFonts w:ascii="Times New Roman" w:eastAsia="宋体" w:hAnsi="Times New Roman" w:cs="Times New Roman"/>
                <w:szCs w:val="21"/>
              </w:rPr>
              <w:t>，</w:t>
            </w:r>
            <w:hyperlink r:id="rId9" w:history="1">
              <w:r w:rsidRPr="0070574B">
                <w:rPr>
                  <w:rFonts w:ascii="Times New Roman" w:eastAsia="宋体" w:hAnsi="Times New Roman" w:cs="Times New Roman"/>
                  <w:szCs w:val="21"/>
                </w:rPr>
                <w:t>周鹏</w:t>
              </w:r>
            </w:hyperlink>
            <w:r w:rsidRPr="0070574B">
              <w:rPr>
                <w:rFonts w:ascii="Times New Roman" w:eastAsia="宋体" w:hAnsi="Times New Roman" w:cs="Times New Roman"/>
                <w:szCs w:val="21"/>
              </w:rPr>
              <w:t>，</w:t>
            </w:r>
            <w:hyperlink r:id="rId10" w:history="1">
              <w:r w:rsidRPr="0070574B">
                <w:rPr>
                  <w:rFonts w:ascii="Times New Roman" w:eastAsia="宋体" w:hAnsi="Times New Roman" w:cs="Times New Roman"/>
                  <w:szCs w:val="21"/>
                </w:rPr>
                <w:t>杨丁，</w:t>
              </w:r>
            </w:hyperlink>
            <w:hyperlink r:id="rId11" w:history="1">
              <w:r w:rsidRPr="0070574B">
                <w:rPr>
                  <w:rFonts w:ascii="Times New Roman" w:eastAsia="宋体" w:hAnsi="Times New Roman" w:cs="Times New Roman"/>
                  <w:szCs w:val="21"/>
                </w:rPr>
                <w:t>马广军，</w:t>
              </w:r>
            </w:hyperlink>
            <w:hyperlink r:id="rId12" w:history="1">
              <w:r w:rsidRPr="0070574B">
                <w:rPr>
                  <w:rFonts w:ascii="Times New Roman" w:eastAsia="宋体" w:hAnsi="Times New Roman" w:cs="Times New Roman"/>
                  <w:szCs w:val="21"/>
                </w:rPr>
                <w:t>吴礼建，</w:t>
              </w:r>
            </w:hyperlink>
            <w:hyperlink r:id="rId13" w:history="1">
              <w:r w:rsidRPr="0070574B">
                <w:rPr>
                  <w:rFonts w:ascii="Times New Roman" w:eastAsia="宋体" w:hAnsi="Times New Roman" w:cs="Times New Roman"/>
                  <w:szCs w:val="21"/>
                </w:rPr>
                <w:t>卓涛，</w:t>
              </w:r>
            </w:hyperlink>
            <w:hyperlink r:id="rId14" w:history="1">
              <w:r w:rsidRPr="0070574B">
                <w:rPr>
                  <w:rFonts w:ascii="Times New Roman" w:eastAsia="宋体" w:hAnsi="Times New Roman" w:cs="Times New Roman"/>
                  <w:szCs w:val="21"/>
                </w:rPr>
                <w:t>翟海生，</w:t>
              </w:r>
            </w:hyperlink>
            <w:hyperlink r:id="rId15" w:history="1">
              <w:r w:rsidRPr="0070574B">
                <w:rPr>
                  <w:rFonts w:ascii="Times New Roman" w:eastAsia="宋体" w:hAnsi="Times New Roman" w:cs="Times New Roman"/>
                  <w:szCs w:val="21"/>
                </w:rPr>
                <w:t>余有祥</w:t>
              </w:r>
              <w:r w:rsidRPr="0070574B">
                <w:rPr>
                  <w:rFonts w:ascii="Times New Roman" w:eastAsia="宋体" w:hAnsi="Times New Roman" w:cs="Times New Roman"/>
                  <w:szCs w:val="21"/>
                </w:rPr>
                <w:t> 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A258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</w:tc>
      </w:tr>
      <w:tr w:rsidR="0070574B" w:rsidRPr="0070574B" w14:paraId="245A72C3" w14:textId="77777777" w:rsidTr="0063603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FD10" w14:textId="77777777" w:rsidR="0070574B" w:rsidRPr="0070574B" w:rsidRDefault="0070574B" w:rsidP="0063603D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0330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动植物新品种权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2100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‘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宁青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号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’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F1AA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D98E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20230366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EB68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2023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F847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第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4573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B39B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江苏省中国科学院植物研究所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05DE" w14:textId="0D646625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陈红，周艳威，陆小清，李云龙，周婷，蔡小龙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F734" w14:textId="77777777" w:rsidR="0070574B" w:rsidRPr="0070574B" w:rsidRDefault="0070574B" w:rsidP="0063603D">
            <w:pPr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</w:tc>
      </w:tr>
      <w:tr w:rsidR="0070574B" w:rsidRPr="0070574B" w14:paraId="094915A0" w14:textId="77777777" w:rsidTr="0063603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79D5" w14:textId="77777777" w:rsidR="0070574B" w:rsidRPr="0070574B" w:rsidRDefault="0070574B" w:rsidP="0063603D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B5CD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动植物新品种权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2FA6" w14:textId="77777777" w:rsidR="0070574B" w:rsidRPr="0070574B" w:rsidRDefault="0070574B" w:rsidP="0063603D"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‘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宁青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号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’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B34C" w14:textId="77777777" w:rsidR="0070574B" w:rsidRPr="0070574B" w:rsidRDefault="0070574B" w:rsidP="0063603D"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22BB" w14:textId="77777777" w:rsidR="0070574B" w:rsidRPr="0070574B" w:rsidRDefault="0070574B" w:rsidP="0063603D"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20230367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3BA5" w14:textId="77777777" w:rsidR="0070574B" w:rsidRPr="0070574B" w:rsidRDefault="0070574B" w:rsidP="0063603D"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2023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0F5D" w14:textId="77777777" w:rsidR="0070574B" w:rsidRPr="0070574B" w:rsidRDefault="0070574B" w:rsidP="0063603D"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第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4574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6E99" w14:textId="77777777" w:rsidR="0070574B" w:rsidRPr="0070574B" w:rsidRDefault="0070574B" w:rsidP="0063603D"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江苏省中国科学院植物研究所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E1B0" w14:textId="77777777" w:rsidR="0070574B" w:rsidRPr="0070574B" w:rsidRDefault="0070574B" w:rsidP="0063603D"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陈红，周婷，蔡小龙，种昕冉，周艳威，李云龙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EB64" w14:textId="77777777" w:rsidR="0070574B" w:rsidRPr="0070574B" w:rsidRDefault="0070574B" w:rsidP="0063603D">
            <w:pPr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</w:tc>
      </w:tr>
      <w:tr w:rsidR="0070574B" w:rsidRPr="0070574B" w14:paraId="14350900" w14:textId="77777777" w:rsidTr="0063603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5ABD" w14:textId="77777777" w:rsidR="0070574B" w:rsidRPr="0070574B" w:rsidRDefault="0070574B" w:rsidP="0063603D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E6AA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动植物新品种权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F814" w14:textId="77777777" w:rsidR="0070574B" w:rsidRPr="0070574B" w:rsidRDefault="0070574B" w:rsidP="0063603D"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‘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宁青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号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’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D576" w14:textId="77777777" w:rsidR="0070574B" w:rsidRPr="0070574B" w:rsidRDefault="0070574B" w:rsidP="0063603D"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BA34" w14:textId="77777777" w:rsidR="0070574B" w:rsidRPr="0070574B" w:rsidRDefault="0070574B" w:rsidP="0063603D"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20230368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286C" w14:textId="77777777" w:rsidR="0070574B" w:rsidRPr="0070574B" w:rsidRDefault="0070574B" w:rsidP="0063603D"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2023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6E4F" w14:textId="77777777" w:rsidR="0070574B" w:rsidRPr="0070574B" w:rsidRDefault="0070574B" w:rsidP="0063603D"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第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4575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9395" w14:textId="77777777" w:rsidR="0070574B" w:rsidRPr="0070574B" w:rsidRDefault="0070574B" w:rsidP="0063603D"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江苏省中国科学院植物研究所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8E85" w14:textId="77777777" w:rsidR="0070574B" w:rsidRPr="0070574B" w:rsidRDefault="0070574B" w:rsidP="0063603D">
            <w:pPr>
              <w:adjustRightInd w:val="0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陈红，种昕冉，王传永，周婷，陆小清，蔡小龙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8AE4" w14:textId="77777777" w:rsidR="0070574B" w:rsidRPr="0070574B" w:rsidRDefault="0070574B" w:rsidP="0063603D">
            <w:pPr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</w:tc>
      </w:tr>
      <w:tr w:rsidR="0070574B" w:rsidRPr="0070574B" w14:paraId="2AC322E9" w14:textId="77777777" w:rsidTr="0063603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F302" w14:textId="77777777" w:rsidR="0070574B" w:rsidRPr="0070574B" w:rsidRDefault="0070574B" w:rsidP="0063603D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69CE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动植物新品种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lastRenderedPageBreak/>
              <w:t>权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B3DE" w14:textId="77777777" w:rsidR="0070574B" w:rsidRPr="0070574B" w:rsidRDefault="0070574B" w:rsidP="0063603D"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lastRenderedPageBreak/>
              <w:t>‘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宁青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号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’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0FB0" w14:textId="77777777" w:rsidR="0070574B" w:rsidRPr="0070574B" w:rsidRDefault="0070574B" w:rsidP="0063603D"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83B7" w14:textId="77777777" w:rsidR="0070574B" w:rsidRPr="0070574B" w:rsidRDefault="0070574B" w:rsidP="0063603D"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20230369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E6D6" w14:textId="77777777" w:rsidR="0070574B" w:rsidRPr="0070574B" w:rsidRDefault="0070574B" w:rsidP="0063603D"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2023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7409" w14:textId="77777777" w:rsidR="0070574B" w:rsidRPr="0070574B" w:rsidRDefault="0070574B" w:rsidP="0063603D"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第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4576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645E" w14:textId="77777777" w:rsidR="0070574B" w:rsidRPr="0070574B" w:rsidRDefault="0070574B" w:rsidP="0063603D"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江苏省中国科学院植物研究所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67F4" w14:textId="77777777" w:rsidR="0070574B" w:rsidRPr="0070574B" w:rsidRDefault="0070574B" w:rsidP="0063603D"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陈红，李云龙，陆小清，周艳威，蔡小龙，种昕冉，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lastRenderedPageBreak/>
              <w:t>张凡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D495" w14:textId="77777777" w:rsidR="0070574B" w:rsidRPr="0070574B" w:rsidRDefault="0070574B" w:rsidP="0063603D">
            <w:pPr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lastRenderedPageBreak/>
              <w:t>有效</w:t>
            </w:r>
          </w:p>
        </w:tc>
      </w:tr>
      <w:tr w:rsidR="0070574B" w:rsidRPr="0070574B" w14:paraId="1BBFDB6D" w14:textId="77777777" w:rsidTr="0063603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02C3" w14:textId="77777777" w:rsidR="0070574B" w:rsidRPr="0070574B" w:rsidRDefault="0070574B" w:rsidP="0063603D"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0574B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BC93" w14:textId="77777777" w:rsidR="0070574B" w:rsidRPr="0070574B" w:rsidRDefault="0070574B" w:rsidP="0063603D">
            <w:pPr>
              <w:adjustRightInd w:val="0"/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bCs/>
                <w:szCs w:val="21"/>
              </w:rPr>
              <w:t>江苏省地方标准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FCB0" w14:textId="77777777" w:rsidR="0070574B" w:rsidRPr="0070574B" w:rsidRDefault="0070574B" w:rsidP="0063603D">
            <w:pPr>
              <w:adjustRightInd w:val="0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河滩冬青组织培养技术规程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C8FF" w14:textId="77777777" w:rsidR="0070574B" w:rsidRPr="0070574B" w:rsidRDefault="0070574B" w:rsidP="0063603D">
            <w:pPr>
              <w:adjustRightInd w:val="0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江苏省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CF67" w14:textId="77777777" w:rsidR="0070574B" w:rsidRPr="0070574B" w:rsidRDefault="0070574B" w:rsidP="0063603D">
            <w:pPr>
              <w:adjustRightInd w:val="0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bCs/>
                <w:szCs w:val="21"/>
              </w:rPr>
              <w:t>DB32T 3889-2020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8A6B" w14:textId="77777777" w:rsidR="0070574B" w:rsidRPr="0070574B" w:rsidRDefault="0070574B" w:rsidP="0063603D">
            <w:pPr>
              <w:adjustRightInd w:val="0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2020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13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0934" w14:textId="77777777" w:rsidR="0070574B" w:rsidRPr="0070574B" w:rsidRDefault="0070574B" w:rsidP="0063603D">
            <w:pPr>
              <w:adjustRightInd w:val="0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河滩冬青组织培养技术规程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0407" w14:textId="77777777" w:rsidR="0070574B" w:rsidRPr="0070574B" w:rsidRDefault="0070574B" w:rsidP="0063603D">
            <w:pPr>
              <w:adjustRightInd w:val="0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江苏省林业科学研究院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6F37" w14:textId="04737481" w:rsidR="0070574B" w:rsidRPr="0070574B" w:rsidRDefault="0070574B" w:rsidP="0063603D">
            <w:pPr>
              <w:adjustRightInd w:val="0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张敏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陈庆生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周鹏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黄婧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郝明灼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70574B">
              <w:rPr>
                <w:rFonts w:ascii="Times New Roman" w:eastAsia="宋体" w:hAnsi="Times New Roman" w:cs="Times New Roman"/>
                <w:szCs w:val="21"/>
              </w:rPr>
              <w:t>李飞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4F52" w14:textId="77777777" w:rsidR="0070574B" w:rsidRPr="0070574B" w:rsidRDefault="0070574B" w:rsidP="0063603D">
            <w:pPr>
              <w:adjustRightInd w:val="0"/>
              <w:rPr>
                <w:rFonts w:ascii="Times New Roman" w:eastAsia="宋体" w:hAnsi="Times New Roman" w:cs="Times New Roman"/>
                <w:szCs w:val="21"/>
              </w:rPr>
            </w:pPr>
            <w:r w:rsidRPr="0070574B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</w:tc>
      </w:tr>
    </w:tbl>
    <w:p w14:paraId="332C10A6" w14:textId="77777777" w:rsidR="0070574B" w:rsidRPr="0070574B" w:rsidRDefault="0070574B">
      <w:pPr>
        <w:rPr>
          <w:rFonts w:ascii="宋体" w:eastAsia="宋体" w:hAnsi="宋体" w:hint="eastAsia"/>
          <w:b/>
          <w:bCs/>
        </w:rPr>
      </w:pPr>
    </w:p>
    <w:sectPr w:rsidR="0070574B" w:rsidRPr="00705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E4B1A"/>
    <w:multiLevelType w:val="singleLevel"/>
    <w:tmpl w:val="652E4B1A"/>
    <w:lvl w:ilvl="0">
      <w:start w:val="1"/>
      <w:numFmt w:val="decimal"/>
      <w:suff w:val="space"/>
      <w:lvlText w:val="%1."/>
      <w:lvlJc w:val="left"/>
    </w:lvl>
  </w:abstractNum>
  <w:num w:numId="1" w16cid:durableId="367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99"/>
    <w:rsid w:val="0004761F"/>
    <w:rsid w:val="000E0615"/>
    <w:rsid w:val="002B21AE"/>
    <w:rsid w:val="00326008"/>
    <w:rsid w:val="00606AF7"/>
    <w:rsid w:val="0070574B"/>
    <w:rsid w:val="00B754A5"/>
    <w:rsid w:val="00BD3CFE"/>
    <w:rsid w:val="00C778CA"/>
    <w:rsid w:val="00DB11BE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DD275"/>
  <w15:chartTrackingRefBased/>
  <w15:docId w15:val="{E2CA7447-5AD3-423B-AF1B-5B3DD29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qFormat/>
    <w:rsid w:val="00326008"/>
    <w:rPr>
      <w:rFonts w:ascii="楷体" w:eastAsia="楷体" w:hAnsi="楷体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rs.patentstar.com.cn/Search/ResultList?CurrentQuery=5byg5pWPL0lO&amp;type=cn" TargetMode="External"/><Relationship Id="rId13" Type="http://schemas.openxmlformats.org/officeDocument/2006/relationships/hyperlink" Target="https://cprs.patentstar.com.cn/Search/ResultList?CurrentQuery=5Y2T5rabL0lO&amp;type=c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prs.patentstar.com.cn/Search/ResultList?CurrentQuery=5b2t5Ya2L0lO&amp;type=cn" TargetMode="External"/><Relationship Id="rId12" Type="http://schemas.openxmlformats.org/officeDocument/2006/relationships/hyperlink" Target="https://cprs.patentstar.com.cn/Search/ResultList?CurrentQuery=5ZC056S85bu6L0lO&amp;type=c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prs.patentstar.com.cn/Search/ResultList?CurrentQuery=5qKB5pyJ5pe6L0lO&amp;type=cn" TargetMode="External"/><Relationship Id="rId11" Type="http://schemas.openxmlformats.org/officeDocument/2006/relationships/hyperlink" Target="https://cprs.patentstar.com.cn/Search/ResultList?CurrentQuery=6ams5bm/5YabL0lO&amp;type=cn" TargetMode="External"/><Relationship Id="rId5" Type="http://schemas.openxmlformats.org/officeDocument/2006/relationships/hyperlink" Target="https://cprs.patentstar.com.cn/Search/ResultList?CurrentQuery=6YOd5piO54G8L0lO&amp;type=cn" TargetMode="External"/><Relationship Id="rId15" Type="http://schemas.openxmlformats.org/officeDocument/2006/relationships/hyperlink" Target="https://cprs.patentstar.com.cn/Search/ResultList?CurrentQuery=5L2Z5pyJ56WlL0lO&amp;type=cn" TargetMode="External"/><Relationship Id="rId10" Type="http://schemas.openxmlformats.org/officeDocument/2006/relationships/hyperlink" Target="https://cprs.patentstar.com.cn/Search/ResultList?CurrentQuery=5p2o5LiBL0lO&amp;type=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prs.patentstar.com.cn/Search/ResultList?CurrentQuery=5ZGo6bmPL0lO&amp;type=cn" TargetMode="External"/><Relationship Id="rId14" Type="http://schemas.openxmlformats.org/officeDocument/2006/relationships/hyperlink" Target="https://cprs.patentstar.com.cn/Search/ResultList?CurrentQuery=57+f5rW355SfL0lO&amp;type=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2290</Words>
  <Characters>2534</Characters>
  <Application>Microsoft Office Word</Application>
  <DocSecurity>0</DocSecurity>
  <Lines>293</Lines>
  <Paragraphs>130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ZHOU</dc:creator>
  <cp:keywords/>
  <dc:description/>
  <cp:lastModifiedBy>TING ZHOU</cp:lastModifiedBy>
  <cp:revision>2</cp:revision>
  <dcterms:created xsi:type="dcterms:W3CDTF">2024-02-07T04:52:00Z</dcterms:created>
  <dcterms:modified xsi:type="dcterms:W3CDTF">2024-02-07T05:12:00Z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d9e7e491-7343-4ae2-89cf-0594b8081b4e</vt:lpwstr>
  </property>
</Properties>
</file>